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73D8" w14:textId="35DCA4A5" w:rsidR="00793599" w:rsidRDefault="54B62374" w:rsidP="06F97F12">
      <w:pPr>
        <w:rPr>
          <w:rFonts w:ascii="Aptos" w:eastAsia="Aptos" w:hAnsi="Aptos" w:cs="Aptos"/>
          <w:color w:val="000000" w:themeColor="text1"/>
        </w:rPr>
      </w:pPr>
      <w:r>
        <w:rPr>
          <w:noProof/>
        </w:rPr>
        <w:drawing>
          <wp:inline distT="0" distB="0" distL="0" distR="0" wp14:anchorId="0329EDF7" wp14:editId="6C704B69">
            <wp:extent cx="2209800" cy="1314450"/>
            <wp:effectExtent l="0" t="0" r="0" b="0"/>
            <wp:docPr id="2026270476" name="drawing" title="The Mid Atlantic Arts logo, with &quot;Mid Atlantic&quot; written in teal blue and &quot;Arts&quot; written inside a golden yellow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70476" name="Picture 2026270476"/>
                    <pic:cNvPicPr/>
                  </pic:nvPicPr>
                  <pic:blipFill>
                    <a:blip r:embed="rId8">
                      <a:extLst>
                        <a:ext uri="{28A0092B-C50C-407E-A947-70E740481C1C}">
                          <a14:useLocalDpi xmlns:a14="http://schemas.microsoft.com/office/drawing/2010/main"/>
                        </a:ext>
                      </a:extLst>
                    </a:blip>
                    <a:stretch>
                      <a:fillRect/>
                    </a:stretch>
                  </pic:blipFill>
                  <pic:spPr>
                    <a:xfrm>
                      <a:off x="0" y="0"/>
                      <a:ext cx="2209800" cy="1314450"/>
                    </a:xfrm>
                    <a:prstGeom prst="rect">
                      <a:avLst/>
                    </a:prstGeom>
                  </pic:spPr>
                </pic:pic>
              </a:graphicData>
            </a:graphic>
          </wp:inline>
        </w:drawing>
      </w:r>
    </w:p>
    <w:p w14:paraId="29219AE0" w14:textId="10D1B039" w:rsidR="4730065C" w:rsidRDefault="4730065C" w:rsidP="4E83CAD7">
      <w:pPr>
        <w:spacing w:after="0"/>
        <w:rPr>
          <w:rFonts w:ascii="Calibri" w:eastAsia="Calibri" w:hAnsi="Calibri" w:cs="Calibri"/>
          <w:b/>
          <w:bCs/>
          <w:sz w:val="36"/>
          <w:szCs w:val="36"/>
          <w:lang w:val="es-ES"/>
        </w:rPr>
      </w:pPr>
      <w:r w:rsidRPr="4E83CAD7">
        <w:rPr>
          <w:rFonts w:ascii="Calibri" w:eastAsia="Calibri" w:hAnsi="Calibri" w:cs="Calibri"/>
          <w:b/>
          <w:bCs/>
          <w:sz w:val="48"/>
          <w:szCs w:val="48"/>
          <w:lang w:val="es-ES"/>
        </w:rPr>
        <w:t>Iniciativas para Presentadores del Mid Atlantic</w:t>
      </w:r>
      <w:r w:rsidRPr="4E83CAD7">
        <w:rPr>
          <w:rFonts w:ascii="Calibri" w:eastAsia="Calibri" w:hAnsi="Calibri" w:cs="Calibri"/>
          <w:b/>
          <w:bCs/>
          <w:sz w:val="36"/>
          <w:szCs w:val="36"/>
          <w:lang w:val="es-ES"/>
        </w:rPr>
        <w:t xml:space="preserve">  </w:t>
      </w:r>
      <w:r>
        <w:br/>
      </w:r>
      <w:r w:rsidRPr="4E83CAD7">
        <w:rPr>
          <w:rFonts w:ascii="Calibri" w:eastAsia="Calibri" w:hAnsi="Calibri" w:cs="Calibri"/>
          <w:b/>
          <w:bCs/>
          <w:sz w:val="36"/>
          <w:szCs w:val="36"/>
          <w:lang w:val="es-ES"/>
        </w:rPr>
        <w:t>Pautas para el programa 2026-2027</w:t>
      </w:r>
    </w:p>
    <w:p w14:paraId="68EDAE96" w14:textId="49EE1FCD" w:rsidR="4730065C" w:rsidRDefault="4730065C" w:rsidP="4E83CAD7">
      <w:pPr>
        <w:spacing w:after="0"/>
        <w:jc w:val="both"/>
        <w:rPr>
          <w:rFonts w:ascii="Calibri" w:eastAsia="Calibri" w:hAnsi="Calibri" w:cs="Calibri"/>
          <w:b/>
          <w:bCs/>
        </w:rPr>
      </w:pPr>
      <w:r w:rsidRPr="4E83CAD7">
        <w:rPr>
          <w:rFonts w:ascii="Calibri" w:eastAsia="Calibri" w:hAnsi="Calibri" w:cs="Calibri"/>
          <w:b/>
          <w:bCs/>
        </w:rPr>
        <w:t>Fecha límite para enviar su propuesta: 30 de abril de 2026</w:t>
      </w:r>
    </w:p>
    <w:p w14:paraId="1D4E6729" w14:textId="5D82A791" w:rsidR="4730065C" w:rsidRDefault="4730065C" w:rsidP="4E83CAD7">
      <w:pPr>
        <w:spacing w:after="0"/>
        <w:jc w:val="both"/>
        <w:rPr>
          <w:rFonts w:ascii="Calibri" w:eastAsia="Calibri" w:hAnsi="Calibri" w:cs="Calibri"/>
          <w:b/>
          <w:bCs/>
        </w:rPr>
      </w:pPr>
      <w:r w:rsidRPr="4E83CAD7">
        <w:rPr>
          <w:rFonts w:ascii="Calibri" w:eastAsia="Calibri" w:hAnsi="Calibri" w:cs="Calibri"/>
          <w:b/>
          <w:bCs/>
        </w:rPr>
        <w:t>Período del proyecto: del 1 de septiembre de 2026 al 31 de diciembre de 2027</w:t>
      </w:r>
    </w:p>
    <w:p w14:paraId="1D6726AD" w14:textId="0E95119D" w:rsidR="4E83CAD7" w:rsidRDefault="4E83CAD7" w:rsidP="4E83CAD7"/>
    <w:p w14:paraId="6DE79CD2" w14:textId="12E8841C" w:rsidR="4730065C" w:rsidRDefault="4730065C" w:rsidP="4E83CAD7">
      <w:pPr>
        <w:spacing w:after="0"/>
        <w:jc w:val="both"/>
        <w:rPr>
          <w:rFonts w:ascii="Calibri" w:eastAsia="Calibri" w:hAnsi="Calibri" w:cs="Calibri"/>
          <w:b/>
          <w:bCs/>
          <w:sz w:val="32"/>
          <w:szCs w:val="32"/>
        </w:rPr>
      </w:pPr>
      <w:r w:rsidRPr="4E83CAD7">
        <w:rPr>
          <w:rFonts w:ascii="Calibri" w:eastAsia="Calibri" w:hAnsi="Calibri" w:cs="Calibri"/>
          <w:b/>
          <w:bCs/>
          <w:sz w:val="32"/>
          <w:szCs w:val="32"/>
        </w:rPr>
        <w:t>ACCESIBILIDAD</w:t>
      </w:r>
    </w:p>
    <w:p w14:paraId="6059035D" w14:textId="717B7883" w:rsidR="4730065C" w:rsidRDefault="4730065C" w:rsidP="4E83CAD7">
      <w:pPr>
        <w:spacing w:after="0"/>
      </w:pPr>
      <w:r w:rsidRPr="4E83CAD7">
        <w:rPr>
          <w:rFonts w:ascii="Calibri" w:eastAsia="Calibri" w:hAnsi="Calibri" w:cs="Calibri"/>
        </w:rPr>
        <w:t xml:space="preserve">Está publicación está disponible en formato .PDF asi como también en un archivo de Word accesible en </w:t>
      </w:r>
      <w:hyperlink r:id="rId9">
        <w:r w:rsidRPr="4E83CAD7">
          <w:rPr>
            <w:rStyle w:val="Hyperlink"/>
            <w:rFonts w:ascii="Calibri" w:eastAsia="Calibri" w:hAnsi="Calibri" w:cs="Calibri"/>
            <w:color w:val="auto"/>
          </w:rPr>
          <w:t>https://www.midatlanticarts.org/opportunity/special-presenter-initiatives/</w:t>
        </w:r>
      </w:hyperlink>
    </w:p>
    <w:p w14:paraId="37AD4960" w14:textId="5CC863F6" w:rsidR="00793599" w:rsidRDefault="54B62374" w:rsidP="16DAF587">
      <w:pPr>
        <w:spacing w:after="0"/>
        <w:rPr>
          <w:rFonts w:ascii="Calibri" w:eastAsia="Calibri" w:hAnsi="Calibri" w:cs="Calibri"/>
        </w:rPr>
      </w:pPr>
      <w:r w:rsidRPr="4E83CAD7">
        <w:rPr>
          <w:rFonts w:ascii="Calibri" w:eastAsia="Calibri" w:hAnsi="Calibri" w:cs="Calibri"/>
        </w:rPr>
        <w:t xml:space="preserve">Si necesita alguna atención especial o si necesita hacer preguntas durante su proceso de solicitud, por favor comuníquese con la Directora del Programa de Artes Escénicas y Coordinadora de Accesibilidad Sarah Lewitus a </w:t>
      </w:r>
      <w:hyperlink r:id="rId10">
        <w:r w:rsidRPr="4E83CAD7">
          <w:rPr>
            <w:rStyle w:val="Hyperlink"/>
            <w:rFonts w:ascii="Calibri" w:eastAsia="Calibri" w:hAnsi="Calibri" w:cs="Calibri"/>
            <w:color w:val="auto"/>
            <w:u w:val="none"/>
          </w:rPr>
          <w:t>slewitus@midatlanticarts.org</w:t>
        </w:r>
      </w:hyperlink>
      <w:r w:rsidRPr="4E83CAD7">
        <w:rPr>
          <w:rFonts w:ascii="Calibri" w:eastAsia="Calibri" w:hAnsi="Calibri" w:cs="Calibri"/>
        </w:rPr>
        <w:t xml:space="preserve"> o llame al  410-539-6656 X 110.</w:t>
      </w:r>
    </w:p>
    <w:p w14:paraId="0169BA27" w14:textId="492C6429" w:rsidR="00793599" w:rsidRDefault="00793599" w:rsidP="4E83CAD7"/>
    <w:p w14:paraId="49563D5D" w14:textId="2A124687" w:rsidR="4730065C" w:rsidRDefault="4730065C" w:rsidP="4E83CAD7">
      <w:pPr>
        <w:spacing w:after="0"/>
        <w:jc w:val="both"/>
        <w:rPr>
          <w:rFonts w:ascii="Calibri" w:eastAsia="Calibri" w:hAnsi="Calibri" w:cs="Calibri"/>
          <w:b/>
          <w:bCs/>
          <w:sz w:val="32"/>
          <w:szCs w:val="32"/>
        </w:rPr>
      </w:pPr>
      <w:r w:rsidRPr="4E83CAD7">
        <w:rPr>
          <w:rFonts w:ascii="Calibri" w:eastAsia="Calibri" w:hAnsi="Calibri" w:cs="Calibri"/>
          <w:b/>
          <w:bCs/>
          <w:sz w:val="32"/>
          <w:szCs w:val="32"/>
        </w:rPr>
        <w:t>ACERCA DE LAS INICIATIVAS PARA PRESENTADORES DEL MID ATLANTIC</w:t>
      </w:r>
    </w:p>
    <w:p w14:paraId="6F06C85C" w14:textId="296751D0" w:rsidR="4730065C" w:rsidRDefault="4730065C" w:rsidP="4E83CAD7">
      <w:pPr>
        <w:spacing w:after="0"/>
        <w:rPr>
          <w:rFonts w:ascii="Calibri" w:eastAsia="Calibri" w:hAnsi="Calibri" w:cs="Calibri"/>
        </w:rPr>
      </w:pPr>
      <w:r w:rsidRPr="4E83CAD7">
        <w:rPr>
          <w:rFonts w:ascii="Calibri" w:eastAsia="Calibri" w:hAnsi="Calibri" w:cs="Calibri"/>
        </w:rPr>
        <w:t xml:space="preserve">Las iniciativas para Presentadores del Mid Atlantic amplía el antiguo programa de Iniciativas Especiales para Presentadores, que antes estaba limitado a estados y jurisdicciones específicas, a toda la región del Atlántico Medio. Esta región abarca Delaware, el Distrito de Columbia, Maryland, Nueva Jersey, Nueva York, Pensilvania, Puerto Rico, las Islas Vírgenes de los Estados Unidos, Virginia, Virginia Occidental y las naciones indígenas que comparten esta geografía. El programa tiene como objetivo apoyar la participación en las artes escénicas, incluyendo tanto presentaciones públicas como actividades comunitarias, en organizaciones artísticas y comunitarias pequeñas y medianas con presupuestos inferiores a $3,000,000.00**. </w:t>
      </w:r>
    </w:p>
    <w:p w14:paraId="734E187B" w14:textId="4435133C" w:rsidR="4E83CAD7" w:rsidRDefault="4E83CAD7" w:rsidP="4E83CAD7"/>
    <w:p w14:paraId="55A78435" w14:textId="320909B2" w:rsidR="4730065C" w:rsidRDefault="4730065C" w:rsidP="4E83CAD7">
      <w:pPr>
        <w:spacing w:after="0"/>
        <w:rPr>
          <w:rFonts w:ascii="Calibri" w:eastAsia="Calibri" w:hAnsi="Calibri" w:cs="Calibri"/>
        </w:rPr>
      </w:pPr>
      <w:r w:rsidRPr="4E83CAD7">
        <w:rPr>
          <w:rFonts w:ascii="Calibri" w:eastAsia="Calibri" w:hAnsi="Calibri" w:cs="Calibri"/>
        </w:rPr>
        <w:t>Los presentadores son elegibles para recibir un subsidio de hasta el 50% para cubrir los gastos de presentación de un artista o compañía ( incluye la compensación artística, así como los gastos de alojamiento, viáticos y viajes.)</w:t>
      </w:r>
    </w:p>
    <w:p w14:paraId="319AE71E" w14:textId="208DF746" w:rsidR="4E83CAD7" w:rsidRDefault="4E83CAD7" w:rsidP="4E83CAD7"/>
    <w:p w14:paraId="23CBF04D" w14:textId="79A85316" w:rsidR="4730065C" w:rsidRDefault="4730065C" w:rsidP="4E83CAD7">
      <w:pPr>
        <w:spacing w:after="0"/>
        <w:rPr>
          <w:rFonts w:ascii="Calibri" w:eastAsia="Calibri" w:hAnsi="Calibri" w:cs="Calibri"/>
        </w:rPr>
      </w:pPr>
      <w:r w:rsidRPr="4E83CAD7">
        <w:rPr>
          <w:rFonts w:ascii="Calibri" w:eastAsia="Calibri" w:hAnsi="Calibri" w:cs="Calibri"/>
        </w:rPr>
        <w:lastRenderedPageBreak/>
        <w:t>Mid Atlantic Arts apoya la programación diversa, equitativa, inclusiva y accesible en nuestra región. Priorizamos proyectos con un claro impacto en la misión, una sólida trayectoria artística, fuerte participación comunitaria y artística, y un compromiso reflexivo e inclusivo para conectar con audiencias históricamente desatendidas por las artes.</w:t>
      </w:r>
    </w:p>
    <w:p w14:paraId="53D13D79" w14:textId="1ABEA662" w:rsidR="4E83CAD7" w:rsidRDefault="4E83CAD7" w:rsidP="4E83CAD7"/>
    <w:p w14:paraId="46BEB86E" w14:textId="0B08444A" w:rsidR="4730065C" w:rsidRDefault="4730065C" w:rsidP="4E83CAD7">
      <w:pPr>
        <w:spacing w:after="0"/>
        <w:jc w:val="both"/>
        <w:rPr>
          <w:rFonts w:ascii="Calibri" w:eastAsia="Calibri" w:hAnsi="Calibri" w:cs="Calibri"/>
          <w:b/>
          <w:bCs/>
          <w:sz w:val="32"/>
          <w:szCs w:val="32"/>
        </w:rPr>
      </w:pPr>
      <w:r w:rsidRPr="4E83CAD7">
        <w:rPr>
          <w:rFonts w:ascii="Calibri" w:eastAsia="Calibri" w:hAnsi="Calibri" w:cs="Calibri"/>
          <w:b/>
          <w:bCs/>
          <w:sz w:val="32"/>
          <w:szCs w:val="32"/>
        </w:rPr>
        <w:t>ELEGIBILIDAD</w:t>
      </w:r>
    </w:p>
    <w:p w14:paraId="15DDA060" w14:textId="3DE229F5" w:rsidR="4730065C" w:rsidRDefault="4730065C" w:rsidP="4E83CAD7">
      <w:pPr>
        <w:spacing w:after="0"/>
        <w:jc w:val="both"/>
        <w:rPr>
          <w:rFonts w:ascii="Calibri" w:eastAsia="Calibri" w:hAnsi="Calibri" w:cs="Calibri"/>
        </w:rPr>
      </w:pPr>
      <w:r w:rsidRPr="4E83CAD7">
        <w:rPr>
          <w:rFonts w:ascii="Calibri" w:eastAsia="Calibri" w:hAnsi="Calibri" w:cs="Calibri"/>
        </w:rPr>
        <w:t>Además de los requisitos de elegibilidad que se enumeran a continuación, las organizaciones sólo pueden postularse para</w:t>
      </w:r>
      <w:r w:rsidRPr="4E83CAD7">
        <w:rPr>
          <w:rFonts w:ascii="Calibri" w:eastAsia="Calibri" w:hAnsi="Calibri" w:cs="Calibri"/>
          <w:b/>
          <w:bCs/>
        </w:rPr>
        <w:t xml:space="preserve"> una</w:t>
      </w:r>
      <w:r w:rsidRPr="4E83CAD7">
        <w:rPr>
          <w:rFonts w:ascii="Calibri" w:eastAsia="Calibri" w:hAnsi="Calibri" w:cs="Calibri"/>
        </w:rPr>
        <w:t xml:space="preserve"> de las siguientes oportunidades para el ciclo 2026-2027:</w:t>
      </w:r>
    </w:p>
    <w:p w14:paraId="70294E52" w14:textId="458D8711" w:rsidR="4E83CAD7" w:rsidRDefault="4E83CAD7" w:rsidP="4E83CAD7"/>
    <w:p w14:paraId="5003A847" w14:textId="67CFC880" w:rsidR="4730065C" w:rsidRDefault="4730065C" w:rsidP="4E83CAD7">
      <w:pPr>
        <w:pStyle w:val="ListParagraph"/>
        <w:numPr>
          <w:ilvl w:val="0"/>
          <w:numId w:val="17"/>
        </w:numPr>
        <w:spacing w:before="240" w:after="240"/>
        <w:jc w:val="both"/>
        <w:rPr>
          <w:rFonts w:ascii="Calibri" w:eastAsia="Calibri" w:hAnsi="Calibri" w:cs="Calibri"/>
        </w:rPr>
      </w:pPr>
      <w:r w:rsidRPr="4E83CAD7">
        <w:rPr>
          <w:rFonts w:ascii="Calibri" w:eastAsia="Calibri" w:hAnsi="Calibri" w:cs="Calibri"/>
        </w:rPr>
        <w:t>Iniciativas para Presentadores del Mid Atlantic</w:t>
      </w:r>
    </w:p>
    <w:p w14:paraId="64FD5EE6" w14:textId="301A4568" w:rsidR="4730065C" w:rsidRDefault="4730065C" w:rsidP="4E83CAD7">
      <w:pPr>
        <w:pStyle w:val="ListParagraph"/>
        <w:numPr>
          <w:ilvl w:val="0"/>
          <w:numId w:val="17"/>
        </w:numPr>
        <w:spacing w:before="240" w:after="240"/>
        <w:jc w:val="both"/>
        <w:rPr>
          <w:rFonts w:ascii="Calibri" w:eastAsia="Calibri" w:hAnsi="Calibri" w:cs="Calibri"/>
        </w:rPr>
      </w:pPr>
      <w:hyperlink r:id="rId11">
        <w:r w:rsidRPr="4E83CAD7">
          <w:rPr>
            <w:rStyle w:val="Hyperlink"/>
            <w:rFonts w:ascii="Calibri" w:eastAsia="Calibri" w:hAnsi="Calibri" w:cs="Calibri"/>
            <w:color w:val="auto"/>
            <w:u w:val="none"/>
          </w:rPr>
          <w:t>Proyectos comunitarios de artes populares y tradicionales</w:t>
        </w:r>
      </w:hyperlink>
    </w:p>
    <w:p w14:paraId="2579BCE3" w14:textId="4941C78E" w:rsidR="4730065C" w:rsidRDefault="4730065C" w:rsidP="4E83CAD7">
      <w:pPr>
        <w:pStyle w:val="ListParagraph"/>
        <w:numPr>
          <w:ilvl w:val="0"/>
          <w:numId w:val="17"/>
        </w:numPr>
        <w:spacing w:before="240" w:after="240"/>
        <w:jc w:val="both"/>
        <w:rPr>
          <w:rFonts w:ascii="Calibri" w:eastAsia="Calibri" w:hAnsi="Calibri" w:cs="Calibri"/>
        </w:rPr>
      </w:pPr>
      <w:hyperlink r:id="rId12">
        <w:r w:rsidRPr="4E83CAD7">
          <w:rPr>
            <w:rStyle w:val="Hyperlink"/>
            <w:rFonts w:ascii="Calibri" w:eastAsia="Calibri" w:hAnsi="Calibri" w:cs="Calibri"/>
            <w:color w:val="auto"/>
            <w:u w:val="none"/>
          </w:rPr>
          <w:t>Tradiciones vivas de los Apalaches centrales (CALT)</w:t>
        </w:r>
      </w:hyperlink>
    </w:p>
    <w:p w14:paraId="1426326C" w14:textId="7D5FCA64" w:rsidR="4730065C" w:rsidRDefault="4730065C" w:rsidP="4E83CAD7">
      <w:pPr>
        <w:spacing w:after="0"/>
        <w:jc w:val="both"/>
        <w:rPr>
          <w:rFonts w:ascii="Calibri" w:eastAsia="Calibri" w:hAnsi="Calibri" w:cs="Calibri"/>
        </w:rPr>
      </w:pPr>
      <w:r w:rsidRPr="4E83CAD7">
        <w:rPr>
          <w:rFonts w:ascii="Calibri" w:eastAsia="Calibri" w:hAnsi="Calibri" w:cs="Calibri"/>
        </w:rPr>
        <w:t>Si tienes preguntas sobre qué programa se adapta mejor a tu proyecto en este ciclo, comunícate con el director del programa correspondiente para discutirlas.</w:t>
      </w:r>
    </w:p>
    <w:p w14:paraId="7D6E9825" w14:textId="4CDD699A" w:rsidR="4E83CAD7" w:rsidRDefault="4E83CAD7" w:rsidP="4E83CAD7"/>
    <w:p w14:paraId="671C3937" w14:textId="6756CFA6" w:rsidR="4730065C" w:rsidRDefault="4730065C" w:rsidP="4E83CAD7">
      <w:pPr>
        <w:spacing w:after="0"/>
        <w:rPr>
          <w:rFonts w:ascii="Calibri" w:eastAsia="Calibri" w:hAnsi="Calibri" w:cs="Calibri"/>
        </w:rPr>
      </w:pPr>
      <w:r w:rsidRPr="4E83CAD7">
        <w:rPr>
          <w:rFonts w:ascii="Calibri" w:eastAsia="Calibri" w:hAnsi="Calibri" w:cs="Calibri"/>
        </w:rPr>
        <w:t>Para ser considerados para las subvenciones de Iniciativas para Presentadores del Mid Atlantic, los presentadores* deben cumplir los siguientes requisitos:</w:t>
      </w:r>
    </w:p>
    <w:p w14:paraId="328814FA" w14:textId="72395907" w:rsidR="4730065C" w:rsidRDefault="4730065C" w:rsidP="4E83CAD7">
      <w:pPr>
        <w:pStyle w:val="ListParagraph"/>
        <w:numPr>
          <w:ilvl w:val="0"/>
          <w:numId w:val="16"/>
        </w:numPr>
        <w:spacing w:before="240" w:after="240"/>
        <w:rPr>
          <w:rFonts w:ascii="Calibri" w:eastAsia="Calibri" w:hAnsi="Calibri" w:cs="Calibri"/>
        </w:rPr>
      </w:pPr>
      <w:r w:rsidRPr="4E83CAD7">
        <w:rPr>
          <w:rFonts w:ascii="Calibri" w:eastAsia="Calibri" w:hAnsi="Calibri" w:cs="Calibri"/>
        </w:rPr>
        <w:t>tener su sede en Delaware, el Distrito de Columbia, Maryland, Nueva Jersey, Nueva York, Pennsylvania, Puerto Rico, las Islas Vírgenes de los Estados Unidos, Virginia, Virginia Occidental y las naciones nativas que comparten esta geografía;</w:t>
      </w:r>
    </w:p>
    <w:p w14:paraId="2B4C2D9E" w14:textId="39C2B66C" w:rsidR="4730065C" w:rsidRDefault="4730065C" w:rsidP="4E83CAD7">
      <w:pPr>
        <w:pStyle w:val="ListParagraph"/>
        <w:numPr>
          <w:ilvl w:val="0"/>
          <w:numId w:val="16"/>
        </w:numPr>
        <w:spacing w:before="240" w:after="240"/>
        <w:rPr>
          <w:rFonts w:ascii="Calibri" w:eastAsia="Calibri" w:hAnsi="Calibri" w:cs="Calibri"/>
        </w:rPr>
      </w:pPr>
      <w:r w:rsidRPr="4E83CAD7">
        <w:rPr>
          <w:rFonts w:ascii="Calibri" w:eastAsia="Calibri" w:hAnsi="Calibri" w:cs="Calibri"/>
        </w:rPr>
        <w:t>ser una organización sin fines de lucro 501(c)(3) o ser una unidad de gobierno estatal o local o un gobierno tribal indígena reconocido a nivel federal;</w:t>
      </w:r>
    </w:p>
    <w:p w14:paraId="299B7B75" w14:textId="73C831C4" w:rsidR="4730065C" w:rsidRDefault="4730065C" w:rsidP="4E83CAD7">
      <w:pPr>
        <w:pStyle w:val="ListParagraph"/>
        <w:numPr>
          <w:ilvl w:val="1"/>
          <w:numId w:val="16"/>
        </w:numPr>
        <w:spacing w:before="240" w:after="240"/>
        <w:rPr>
          <w:rFonts w:ascii="Calibri" w:eastAsia="Calibri" w:hAnsi="Calibri" w:cs="Calibri"/>
        </w:rPr>
      </w:pPr>
      <w:r w:rsidRPr="4E83CAD7">
        <w:rPr>
          <w:rFonts w:ascii="Calibri" w:eastAsia="Calibri" w:hAnsi="Calibri" w:cs="Calibri"/>
        </w:rPr>
        <w:t>Las unidades de gobierno deben proporcionar un documento en papel membretado oficial para confirmar su condición de entidad gubernamental.</w:t>
      </w:r>
    </w:p>
    <w:p w14:paraId="140DA899" w14:textId="539B9ACE" w:rsidR="4730065C" w:rsidRDefault="4730065C" w:rsidP="4E83CAD7">
      <w:pPr>
        <w:pStyle w:val="ListParagraph"/>
        <w:numPr>
          <w:ilvl w:val="1"/>
          <w:numId w:val="16"/>
        </w:numPr>
        <w:spacing w:before="240" w:after="240"/>
        <w:jc w:val="both"/>
        <w:rPr>
          <w:rFonts w:ascii="Calibri" w:eastAsia="Calibri" w:hAnsi="Calibri" w:cs="Calibri"/>
        </w:rPr>
      </w:pPr>
      <w:r w:rsidRPr="4E83CAD7">
        <w:rPr>
          <w:rFonts w:ascii="Calibri" w:eastAsia="Calibri" w:hAnsi="Calibri" w:cs="Calibri"/>
        </w:rPr>
        <w:t>No se permite patrocinio fiscal para este programa.</w:t>
      </w:r>
    </w:p>
    <w:p w14:paraId="0BE05871" w14:textId="33CD61E7" w:rsidR="4730065C" w:rsidRDefault="4730065C" w:rsidP="4E83CAD7">
      <w:pPr>
        <w:pStyle w:val="ListParagraph"/>
        <w:numPr>
          <w:ilvl w:val="1"/>
          <w:numId w:val="16"/>
        </w:numPr>
        <w:spacing w:before="240" w:after="240"/>
        <w:jc w:val="both"/>
        <w:rPr>
          <w:rFonts w:ascii="Calibri" w:eastAsia="Calibri" w:hAnsi="Calibri" w:cs="Calibri"/>
        </w:rPr>
      </w:pPr>
      <w:r w:rsidRPr="4E83CAD7">
        <w:rPr>
          <w:rFonts w:ascii="Calibri" w:eastAsia="Calibri" w:hAnsi="Calibri" w:cs="Calibri"/>
        </w:rPr>
        <w:t xml:space="preserve">Los solicitantes deben tener un número de </w:t>
      </w:r>
      <w:hyperlink r:id="rId13">
        <w:r w:rsidRPr="4E83CAD7">
          <w:rPr>
            <w:rStyle w:val="Hyperlink"/>
            <w:rFonts w:ascii="Calibri" w:eastAsia="Calibri" w:hAnsi="Calibri" w:cs="Calibri"/>
            <w:color w:val="auto"/>
            <w:u w:val="none"/>
          </w:rPr>
          <w:t>identificación de entidad única (UEI) de SAM.gov</w:t>
        </w:r>
      </w:hyperlink>
      <w:r w:rsidRPr="4E83CAD7">
        <w:rPr>
          <w:rFonts w:ascii="Calibri" w:eastAsia="Calibri" w:hAnsi="Calibri" w:cs="Calibri"/>
        </w:rPr>
        <w:t xml:space="preserve"> confirmado antes de la fecha límite de solicitud.</w:t>
      </w:r>
    </w:p>
    <w:p w14:paraId="6A8E04A3" w14:textId="61BD5B0E" w:rsidR="4730065C" w:rsidRDefault="4730065C" w:rsidP="4E83CAD7">
      <w:pPr>
        <w:pStyle w:val="ListParagraph"/>
        <w:numPr>
          <w:ilvl w:val="0"/>
          <w:numId w:val="16"/>
        </w:numPr>
        <w:spacing w:before="240" w:after="240"/>
        <w:rPr>
          <w:rFonts w:ascii="Calibri" w:eastAsia="Calibri" w:hAnsi="Calibri" w:cs="Calibri"/>
        </w:rPr>
      </w:pPr>
      <w:r w:rsidRPr="4E83CAD7">
        <w:rPr>
          <w:rFonts w:ascii="Calibri" w:eastAsia="Calibri" w:hAnsi="Calibri" w:cs="Calibri"/>
        </w:rPr>
        <w:t>tener un presupuesto operativo anual igual o inferior a $3,000,000.00 USD**, según lo que figura en el Formulario 990 más reciente de la organización;</w:t>
      </w:r>
    </w:p>
    <w:p w14:paraId="6EAE8D42" w14:textId="47573980" w:rsidR="4730065C" w:rsidRDefault="4730065C" w:rsidP="4E83CAD7">
      <w:pPr>
        <w:pStyle w:val="ListParagraph"/>
        <w:numPr>
          <w:ilvl w:val="0"/>
          <w:numId w:val="16"/>
        </w:numPr>
        <w:spacing w:before="240" w:after="240"/>
        <w:rPr>
          <w:rFonts w:ascii="Calibri" w:eastAsia="Calibri" w:hAnsi="Calibri" w:cs="Calibri"/>
        </w:rPr>
      </w:pPr>
      <w:r w:rsidRPr="4E83CAD7">
        <w:rPr>
          <w:rFonts w:ascii="Calibri" w:eastAsia="Calibri" w:hAnsi="Calibri" w:cs="Calibri"/>
        </w:rPr>
        <w:t>demostrar la capacidad*** de la organización para gestionar y completar eficazmente todos los aspectos necesarios del proyecto.</w:t>
      </w:r>
    </w:p>
    <w:p w14:paraId="71A6009F" w14:textId="5763F4BE" w:rsidR="4730065C" w:rsidRDefault="4730065C" w:rsidP="4E83CAD7">
      <w:pPr>
        <w:pStyle w:val="ListParagraph"/>
        <w:numPr>
          <w:ilvl w:val="0"/>
          <w:numId w:val="16"/>
        </w:numPr>
        <w:spacing w:before="240" w:after="240"/>
        <w:rPr>
          <w:rFonts w:ascii="Calibri" w:eastAsia="Calibri" w:hAnsi="Calibri" w:cs="Calibri"/>
        </w:rPr>
      </w:pPr>
      <w:r w:rsidRPr="4E83CAD7">
        <w:rPr>
          <w:rFonts w:ascii="Calibri" w:eastAsia="Calibri" w:hAnsi="Calibri" w:cs="Calibri"/>
        </w:rPr>
        <w:t>Estar al día con Mid Atlantic Arts al momento de la solicitud, sin informes requeridos y/o documentos de subvención vencidos o pendientes.</w:t>
      </w:r>
    </w:p>
    <w:p w14:paraId="4B534919" w14:textId="2CA6AE61" w:rsidR="4E83CAD7" w:rsidRDefault="4E83CAD7" w:rsidP="4E83CAD7"/>
    <w:p w14:paraId="24017985" w14:textId="2E88116E" w:rsidR="4730065C" w:rsidRDefault="4730065C" w:rsidP="4E83CAD7">
      <w:pPr>
        <w:spacing w:after="240"/>
        <w:rPr>
          <w:rFonts w:ascii="Calibri" w:eastAsia="Calibri" w:hAnsi="Calibri" w:cs="Calibri"/>
          <w:i/>
          <w:iCs/>
        </w:rPr>
      </w:pPr>
      <w:r w:rsidRPr="4E83CAD7">
        <w:rPr>
          <w:rFonts w:ascii="Calibri" w:eastAsia="Calibri" w:hAnsi="Calibri" w:cs="Calibri"/>
          <w:i/>
          <w:iCs/>
        </w:rPr>
        <w:t>*Para este programa, Mid Atlantic Arts considera "presentador" a una organización que remunera a un artista o compañía, independiente de la organización, por sus actuaciones y actividades comunitarias. Las organizaciones productoras dedicadas exclusivamente a la creación de obras artísticas o a la formación de compañías para presentaciones no son elegibles.</w:t>
      </w:r>
    </w:p>
    <w:p w14:paraId="02A310DF" w14:textId="7AFF99EC" w:rsidR="4730065C" w:rsidRDefault="4730065C" w:rsidP="4E83CAD7">
      <w:pPr>
        <w:spacing w:after="240"/>
        <w:rPr>
          <w:rFonts w:ascii="Calibri" w:eastAsia="Calibri" w:hAnsi="Calibri" w:cs="Calibri"/>
          <w:i/>
          <w:iCs/>
        </w:rPr>
      </w:pPr>
      <w:r w:rsidRPr="4E83CAD7">
        <w:rPr>
          <w:rFonts w:ascii="Calibri" w:eastAsia="Calibri" w:hAnsi="Calibri" w:cs="Calibri"/>
          <w:i/>
          <w:iCs/>
        </w:rPr>
        <w:t>**Las organizaciones que hayan postulado al programa ArtsCONNECT de Mid Atlantic Arts en los últimos tres ciclos de programa (año fiscal 24, año fiscal 25, año fiscal 26) pueden postularse al programa MAPI en el ciclo 2026-2027, incluso si su presupuesto supera los $3,000,000.00.</w:t>
      </w:r>
    </w:p>
    <w:p w14:paraId="1C551FC3" w14:textId="3B3BCBC3" w:rsidR="4730065C" w:rsidRDefault="4730065C" w:rsidP="4E83CAD7">
      <w:pPr>
        <w:spacing w:after="240"/>
        <w:rPr>
          <w:rFonts w:ascii="Calibri" w:eastAsia="Calibri" w:hAnsi="Calibri" w:cs="Calibri"/>
          <w:i/>
          <w:iCs/>
        </w:rPr>
      </w:pPr>
      <w:r w:rsidRPr="4E83CAD7">
        <w:rPr>
          <w:rFonts w:ascii="Calibri" w:eastAsia="Calibri" w:hAnsi="Calibri" w:cs="Calibri"/>
          <w:i/>
          <w:iCs/>
        </w:rPr>
        <w:t>***No es necesario que los presentadores demuestren un historial continuo o significativo de contratación de artistas profesionales en gira para recibir el apoyo de MAPI. Aquellas organizaciones sin experiencia previa en la contratación de artistas en gira deberán detallar su plan administrativo para integrar la contratación del artista o compañía dentro de su estructura de personal actual y en conjunto con otras prioridades organizacionales.</w:t>
      </w:r>
    </w:p>
    <w:p w14:paraId="1C5F523E" w14:textId="618BF895" w:rsidR="4730065C" w:rsidRDefault="4730065C" w:rsidP="4E83CAD7">
      <w:pPr>
        <w:spacing w:after="0"/>
        <w:jc w:val="both"/>
        <w:rPr>
          <w:rFonts w:ascii="Calibri" w:eastAsia="Calibri" w:hAnsi="Calibri" w:cs="Calibri"/>
          <w:b/>
          <w:bCs/>
        </w:rPr>
      </w:pPr>
      <w:r w:rsidRPr="4E83CAD7">
        <w:rPr>
          <w:rFonts w:ascii="Calibri" w:eastAsia="Calibri" w:hAnsi="Calibri" w:cs="Calibri"/>
          <w:b/>
          <w:bCs/>
        </w:rPr>
        <w:t>NÚMERO MÁXIMO DE SOLICITUDES POR PRESENTADOR</w:t>
      </w:r>
    </w:p>
    <w:p w14:paraId="0C78D8F5" w14:textId="165A7304" w:rsidR="4730065C" w:rsidRDefault="4730065C" w:rsidP="4E83CAD7">
      <w:pPr>
        <w:pStyle w:val="ListParagraph"/>
        <w:numPr>
          <w:ilvl w:val="0"/>
          <w:numId w:val="15"/>
        </w:numPr>
        <w:spacing w:before="240" w:after="240"/>
        <w:rPr>
          <w:rFonts w:ascii="Calibri" w:eastAsia="Calibri" w:hAnsi="Calibri" w:cs="Calibri"/>
        </w:rPr>
      </w:pPr>
      <w:r w:rsidRPr="4E83CAD7">
        <w:rPr>
          <w:rFonts w:ascii="Calibri" w:eastAsia="Calibri" w:hAnsi="Calibri" w:cs="Calibri"/>
        </w:rPr>
        <w:t>Los solicitantes están limitados a un (1) proyecto MAPI por ciclo de solicitud anual.</w:t>
      </w:r>
    </w:p>
    <w:p w14:paraId="61BC4BF7" w14:textId="46EBF621" w:rsidR="4730065C" w:rsidRDefault="4730065C" w:rsidP="4E83CAD7">
      <w:pPr>
        <w:spacing w:after="0"/>
        <w:jc w:val="both"/>
        <w:rPr>
          <w:rFonts w:ascii="Calibri" w:eastAsia="Calibri" w:hAnsi="Calibri" w:cs="Calibri"/>
          <w:b/>
          <w:bCs/>
        </w:rPr>
      </w:pPr>
      <w:r w:rsidRPr="4E83CAD7">
        <w:rPr>
          <w:rFonts w:ascii="Calibri" w:eastAsia="Calibri" w:hAnsi="Calibri" w:cs="Calibri"/>
          <w:b/>
          <w:bCs/>
        </w:rPr>
        <w:t>REQUISITOS DEL ARTISTA/COMPAÑÍA</w:t>
      </w:r>
    </w:p>
    <w:p w14:paraId="47D12E0B" w14:textId="72BCA030" w:rsidR="4730065C" w:rsidRDefault="4730065C" w:rsidP="4E83CAD7">
      <w:pPr>
        <w:spacing w:after="0"/>
        <w:rPr>
          <w:rFonts w:ascii="Calibri" w:eastAsia="Calibri" w:hAnsi="Calibri" w:cs="Calibri"/>
        </w:rPr>
      </w:pPr>
      <w:r w:rsidRPr="4E83CAD7">
        <w:rPr>
          <w:rFonts w:ascii="Calibri" w:eastAsia="Calibri" w:hAnsi="Calibri" w:cs="Calibri"/>
        </w:rPr>
        <w:t>El artista puede residir en cualquier lugar de EE. UU. o del mundo, incluso en el mismo estado o jurisdicción que el presentador solicitante. Mid Atlantic Arts no ofrece una lista de artistas para este programa; el presentador decidirá por sí mismo a qué artista propone contratar.</w:t>
      </w:r>
    </w:p>
    <w:p w14:paraId="2D35D5E6" w14:textId="2D538CE6" w:rsidR="4E83CAD7" w:rsidRDefault="4E83CAD7" w:rsidP="4E83CAD7"/>
    <w:p w14:paraId="77270E95" w14:textId="772239A1" w:rsidR="4730065C" w:rsidRDefault="4730065C" w:rsidP="4E83CAD7">
      <w:pPr>
        <w:spacing w:after="0"/>
        <w:rPr>
          <w:rFonts w:ascii="Calibri" w:eastAsia="Calibri" w:hAnsi="Calibri" w:cs="Calibri"/>
        </w:rPr>
      </w:pPr>
      <w:r w:rsidRPr="4E83CAD7">
        <w:rPr>
          <w:rFonts w:ascii="Calibri" w:eastAsia="Calibri" w:hAnsi="Calibri" w:cs="Calibri"/>
        </w:rPr>
        <w:t>Restricciones de elegibilidad relacionadas con el apoyo a artistas/compañías a través de MAPI:</w:t>
      </w:r>
    </w:p>
    <w:p w14:paraId="5047CCA4" w14:textId="44BC9D4D" w:rsidR="4730065C" w:rsidRDefault="4730065C" w:rsidP="4E83CAD7">
      <w:pPr>
        <w:pStyle w:val="ListParagraph"/>
        <w:numPr>
          <w:ilvl w:val="0"/>
          <w:numId w:val="14"/>
        </w:numPr>
        <w:spacing w:before="240" w:after="240"/>
        <w:rPr>
          <w:rFonts w:ascii="Calibri" w:eastAsia="Calibri" w:hAnsi="Calibri" w:cs="Calibri"/>
        </w:rPr>
      </w:pPr>
      <w:r w:rsidRPr="4E83CAD7">
        <w:rPr>
          <w:rFonts w:ascii="Calibri" w:eastAsia="Calibri" w:hAnsi="Calibri" w:cs="Calibri"/>
        </w:rPr>
        <w:t>Los artistas que participan activamente en el Intercambio Global de Artes Escénicas (PAGE) o en las Giras de Mid Atlantic Arts no pueden recibir apoyo para presentaciones a través de MAPI. Consulte midatlanticarts.org para ver las listas de artistas activos.</w:t>
      </w:r>
    </w:p>
    <w:p w14:paraId="1B3A2641" w14:textId="3AE58DCB" w:rsidR="4E83CAD7" w:rsidRDefault="4E83CAD7" w:rsidP="4E83CAD7"/>
    <w:p w14:paraId="193EFBC4" w14:textId="0718C09E" w:rsidR="4730065C" w:rsidRDefault="4730065C" w:rsidP="4E83CAD7">
      <w:pPr>
        <w:spacing w:after="0"/>
        <w:jc w:val="both"/>
        <w:rPr>
          <w:rFonts w:ascii="Calibri" w:eastAsia="Calibri" w:hAnsi="Calibri" w:cs="Calibri"/>
          <w:b/>
          <w:bCs/>
        </w:rPr>
      </w:pPr>
      <w:r w:rsidRPr="4E83CAD7">
        <w:rPr>
          <w:rFonts w:ascii="Calibri" w:eastAsia="Calibri" w:hAnsi="Calibri" w:cs="Calibri"/>
          <w:b/>
          <w:bCs/>
        </w:rPr>
        <w:t>REQUISITOS DEL PROYECTO</w:t>
      </w:r>
    </w:p>
    <w:p w14:paraId="2A52317A" w14:textId="5E830EBE" w:rsidR="4730065C" w:rsidRDefault="4730065C" w:rsidP="4E83CAD7">
      <w:pPr>
        <w:spacing w:after="0"/>
        <w:rPr>
          <w:rFonts w:ascii="Calibri" w:eastAsia="Calibri" w:hAnsi="Calibri" w:cs="Calibri"/>
        </w:rPr>
      </w:pPr>
      <w:r w:rsidRPr="4E83CAD7">
        <w:rPr>
          <w:rFonts w:ascii="Calibri" w:eastAsia="Calibri" w:hAnsi="Calibri" w:cs="Calibri"/>
        </w:rPr>
        <w:t>El presentador deberá comprometerse a realizar las siguientes actividades:</w:t>
      </w:r>
    </w:p>
    <w:p w14:paraId="54EE440B" w14:textId="36A1B4DB" w:rsidR="4730065C" w:rsidRDefault="4730065C" w:rsidP="4E83CAD7">
      <w:pPr>
        <w:pStyle w:val="ListParagraph"/>
        <w:numPr>
          <w:ilvl w:val="0"/>
          <w:numId w:val="13"/>
        </w:numPr>
        <w:spacing w:before="240" w:after="240"/>
        <w:rPr>
          <w:rFonts w:ascii="Calibri" w:eastAsia="Calibri" w:hAnsi="Calibri" w:cs="Calibri"/>
          <w:b/>
          <w:bCs/>
          <w:u w:val="single"/>
        </w:rPr>
      </w:pPr>
      <w:r w:rsidRPr="4E83CAD7">
        <w:rPr>
          <w:rFonts w:ascii="Calibri" w:eastAsia="Calibri" w:hAnsi="Calibri" w:cs="Calibri"/>
        </w:rPr>
        <w:t xml:space="preserve">Al menos una actuación presencial o virtual* con el artista que esté abierta al público en general; </w:t>
      </w:r>
      <w:r w:rsidRPr="4E83CAD7">
        <w:rPr>
          <w:rFonts w:ascii="Calibri" w:eastAsia="Calibri" w:hAnsi="Calibri" w:cs="Calibri"/>
          <w:b/>
          <w:bCs/>
          <w:u w:val="single"/>
        </w:rPr>
        <w:t>y</w:t>
      </w:r>
    </w:p>
    <w:p w14:paraId="60D935E4" w14:textId="62E98607" w:rsidR="4730065C" w:rsidRDefault="4730065C" w:rsidP="4E83CAD7">
      <w:pPr>
        <w:pStyle w:val="ListParagraph"/>
        <w:numPr>
          <w:ilvl w:val="0"/>
          <w:numId w:val="13"/>
        </w:numPr>
        <w:spacing w:before="240" w:after="240"/>
        <w:rPr>
          <w:rFonts w:ascii="Calibri" w:eastAsia="Calibri" w:hAnsi="Calibri" w:cs="Calibri"/>
        </w:rPr>
      </w:pPr>
      <w:r w:rsidRPr="4E83CAD7">
        <w:rPr>
          <w:rFonts w:ascii="Calibri" w:eastAsia="Calibri" w:hAnsi="Calibri" w:cs="Calibri"/>
        </w:rPr>
        <w:lastRenderedPageBreak/>
        <w:t>Al menos una actividad de participación comunitaria. Estas pueden incluir exposiciones, conferencias/demostraciones, clases magistrales, mesas redondas, sesiones de preguntas y respuestas con artistas antes o después de la función, residencias, talleres y actividades interactivas en plataformas digitales.</w:t>
      </w:r>
    </w:p>
    <w:p w14:paraId="3CD43178" w14:textId="01FBB9CB" w:rsidR="4730065C" w:rsidRDefault="4730065C" w:rsidP="4E83CAD7">
      <w:pPr>
        <w:spacing w:after="0"/>
        <w:jc w:val="both"/>
        <w:rPr>
          <w:rFonts w:ascii="Calibri" w:eastAsia="Calibri" w:hAnsi="Calibri" w:cs="Calibri"/>
          <w:i/>
          <w:iCs/>
        </w:rPr>
      </w:pPr>
      <w:r w:rsidRPr="4E83CAD7">
        <w:rPr>
          <w:rFonts w:ascii="Calibri" w:eastAsia="Calibri" w:hAnsi="Calibri" w:cs="Calibri"/>
          <w:i/>
          <w:iCs/>
        </w:rPr>
        <w:t xml:space="preserve">*Mid Atlantic Arts define una actuación virtual como una presentación pública en línea del trabajo de un artista o grupo de artistas que se transmite en vivo o está pregrabada. </w:t>
      </w:r>
    </w:p>
    <w:p w14:paraId="3271BF1E" w14:textId="4C34CDFF" w:rsidR="4E83CAD7" w:rsidRDefault="4E83CAD7" w:rsidP="4E83CAD7"/>
    <w:p w14:paraId="3A9C39AE" w14:textId="2A8D5F9D" w:rsidR="4730065C" w:rsidRDefault="4730065C" w:rsidP="4E83CAD7">
      <w:pPr>
        <w:spacing w:after="0"/>
        <w:rPr>
          <w:rFonts w:ascii="Calibri" w:eastAsia="Calibri" w:hAnsi="Calibri" w:cs="Calibri"/>
        </w:rPr>
      </w:pPr>
      <w:r w:rsidRPr="4E83CAD7">
        <w:rPr>
          <w:rFonts w:ascii="Calibri" w:eastAsia="Calibri" w:hAnsi="Calibri" w:cs="Calibri"/>
        </w:rPr>
        <w:t>Las actividades propuestas deberán cumplir los siguientes requisitos:</w:t>
      </w:r>
    </w:p>
    <w:p w14:paraId="3C8A1F42" w14:textId="10B20895" w:rsidR="4730065C" w:rsidRDefault="4730065C" w:rsidP="4E83CAD7">
      <w:pPr>
        <w:pStyle w:val="ListParagraph"/>
        <w:numPr>
          <w:ilvl w:val="0"/>
          <w:numId w:val="12"/>
        </w:numPr>
        <w:spacing w:before="240" w:after="240"/>
        <w:rPr>
          <w:rFonts w:ascii="Calibri" w:eastAsia="Calibri" w:hAnsi="Calibri" w:cs="Calibri"/>
        </w:rPr>
      </w:pPr>
      <w:r w:rsidRPr="4E83CAD7">
        <w:rPr>
          <w:rFonts w:ascii="Calibri" w:eastAsia="Calibri" w:hAnsi="Calibri" w:cs="Calibri"/>
        </w:rPr>
        <w:t>Todas las actividades elegibles deben ocurrir durante el período del proyecto (del 1 de septiembre de 2026 al 31 de diciembre de 2027);</w:t>
      </w:r>
    </w:p>
    <w:p w14:paraId="4F41B4DA" w14:textId="5320C90E" w:rsidR="4730065C" w:rsidRDefault="4730065C" w:rsidP="4E83CAD7">
      <w:pPr>
        <w:pStyle w:val="ListParagraph"/>
        <w:numPr>
          <w:ilvl w:val="0"/>
          <w:numId w:val="12"/>
        </w:numPr>
        <w:spacing w:before="240" w:after="240"/>
        <w:rPr>
          <w:rFonts w:ascii="Calibri" w:eastAsia="Calibri" w:hAnsi="Calibri" w:cs="Calibri"/>
        </w:rPr>
      </w:pPr>
      <w:r w:rsidRPr="4E83CAD7">
        <w:rPr>
          <w:rFonts w:ascii="Calibri" w:eastAsia="Calibri" w:hAnsi="Calibri" w:cs="Calibri"/>
        </w:rPr>
        <w:t>Los eventos de recaudación de fondos, ya sea como parte de una presentación pública o de una actividad de participación comunitaria, no son elegibles para recibir apoyo;</w:t>
      </w:r>
    </w:p>
    <w:p w14:paraId="5C876097" w14:textId="67263B48" w:rsidR="4730065C" w:rsidRDefault="4730065C" w:rsidP="4E83CAD7">
      <w:pPr>
        <w:pStyle w:val="ListParagraph"/>
        <w:numPr>
          <w:ilvl w:val="0"/>
          <w:numId w:val="12"/>
        </w:numPr>
        <w:spacing w:before="240" w:after="240"/>
        <w:rPr>
          <w:rFonts w:ascii="Calibri" w:eastAsia="Calibri" w:hAnsi="Calibri" w:cs="Calibri"/>
        </w:rPr>
      </w:pPr>
      <w:r w:rsidRPr="4E83CAD7">
        <w:rPr>
          <w:rFonts w:ascii="Calibri" w:eastAsia="Calibri" w:hAnsi="Calibri" w:cs="Calibri"/>
        </w:rPr>
        <w:t>Las presentaciones dirigidas principalmente a audiencias de escuelas primarias y secundarias, universidades, campamentos de verano o centros para personas mayores, etc, no se clasifican como presentaciones públicas. Sin embargo, pueden formar parte de las actividades de participación comunitaria dentro de un proyecto MAPI.</w:t>
      </w:r>
    </w:p>
    <w:p w14:paraId="16B9D7D7" w14:textId="3B36CC95" w:rsidR="4E83CAD7" w:rsidRDefault="4E83CAD7" w:rsidP="4E83CAD7"/>
    <w:p w14:paraId="58F0FF1F" w14:textId="114BD430" w:rsidR="4730065C" w:rsidRDefault="4730065C" w:rsidP="4E83CAD7">
      <w:pPr>
        <w:spacing w:after="0"/>
        <w:jc w:val="both"/>
        <w:rPr>
          <w:rFonts w:ascii="Calibri" w:eastAsia="Calibri" w:hAnsi="Calibri" w:cs="Calibri"/>
          <w:b/>
          <w:bCs/>
          <w:sz w:val="32"/>
          <w:szCs w:val="32"/>
        </w:rPr>
      </w:pPr>
      <w:r w:rsidRPr="4E83CAD7">
        <w:rPr>
          <w:rFonts w:ascii="Calibri" w:eastAsia="Calibri" w:hAnsi="Calibri" w:cs="Calibri"/>
          <w:b/>
          <w:bCs/>
          <w:sz w:val="32"/>
          <w:szCs w:val="32"/>
        </w:rPr>
        <w:t>PROCESO DE SOLICITUD</w:t>
      </w:r>
    </w:p>
    <w:p w14:paraId="4D156403" w14:textId="669D6FE8" w:rsidR="4730065C" w:rsidRDefault="4730065C" w:rsidP="4E83CAD7">
      <w:pPr>
        <w:spacing w:after="0"/>
        <w:jc w:val="both"/>
        <w:rPr>
          <w:rFonts w:ascii="Calibri" w:eastAsia="Calibri" w:hAnsi="Calibri" w:cs="Calibri"/>
          <w:b/>
          <w:bCs/>
        </w:rPr>
      </w:pPr>
      <w:r w:rsidRPr="4E83CAD7">
        <w:rPr>
          <w:rFonts w:ascii="Calibri" w:eastAsia="Calibri" w:hAnsi="Calibri" w:cs="Calibri"/>
          <w:b/>
          <w:bCs/>
        </w:rPr>
        <w:t>PORTAL DE SOLICITUDES</w:t>
      </w:r>
    </w:p>
    <w:p w14:paraId="56494BBB" w14:textId="1DF6B213" w:rsidR="4730065C" w:rsidRDefault="4730065C" w:rsidP="4E83CAD7">
      <w:pPr>
        <w:spacing w:after="0"/>
        <w:rPr>
          <w:rFonts w:ascii="Calibri" w:eastAsia="Calibri" w:hAnsi="Calibri" w:cs="Calibri"/>
          <w:lang w:val="es-ES"/>
        </w:rPr>
      </w:pPr>
      <w:r w:rsidRPr="4E83CAD7">
        <w:rPr>
          <w:rFonts w:ascii="Calibri" w:eastAsia="Calibri" w:hAnsi="Calibri" w:cs="Calibri"/>
          <w:lang w:val="es-ES"/>
        </w:rPr>
        <w:t>Todos los presentadores que deseen obtener apoyo de MAPI deben solicitarlo a través del portal de subvenciones en línea de Mid Atlantic Arts. Para acceder al portal web, visite midatlanticarts.smartsimple.com.</w:t>
      </w:r>
    </w:p>
    <w:p w14:paraId="5298A85D" w14:textId="424C3CAD" w:rsidR="4730065C" w:rsidRDefault="4730065C" w:rsidP="4E83CAD7">
      <w:pPr>
        <w:spacing w:after="0"/>
      </w:pPr>
      <w:r w:rsidRPr="4E83CAD7">
        <w:rPr>
          <w:rFonts w:ascii="Calibri" w:eastAsia="Calibri" w:hAnsi="Calibri" w:cs="Calibri"/>
        </w:rPr>
        <w:t xml:space="preserve">La aplicación MAPI se puede previsualizar y descargar en formatos Microsoft Word y PDF en este enlace: </w:t>
      </w:r>
      <w:hyperlink r:id="rId14">
        <w:r w:rsidRPr="4E83CAD7">
          <w:rPr>
            <w:rStyle w:val="Hyperlink"/>
            <w:rFonts w:ascii="Calibri" w:eastAsia="Calibri" w:hAnsi="Calibri" w:cs="Calibri"/>
            <w:color w:val="auto"/>
          </w:rPr>
          <w:t>https://www.midatlanticarts.org/opportunity/special-presenter-initiatives/</w:t>
        </w:r>
      </w:hyperlink>
    </w:p>
    <w:p w14:paraId="5AA38B73" w14:textId="3556968E" w:rsidR="4730065C" w:rsidRDefault="4730065C" w:rsidP="4E83CAD7">
      <w:pPr>
        <w:spacing w:after="0"/>
        <w:rPr>
          <w:rFonts w:ascii="Calibri" w:eastAsia="Calibri" w:hAnsi="Calibri" w:cs="Calibri"/>
        </w:rPr>
      </w:pPr>
      <w:r w:rsidRPr="4E83CAD7">
        <w:rPr>
          <w:rFonts w:ascii="Calibri" w:eastAsia="Calibri" w:hAnsi="Calibri" w:cs="Calibri"/>
        </w:rPr>
        <w:t>Los siguientes materiales requeridos deben adjuntarse a la solicitud en línea:</w:t>
      </w:r>
    </w:p>
    <w:p w14:paraId="3DE18261" w14:textId="4D5FB0E1" w:rsidR="4730065C" w:rsidRDefault="4730065C" w:rsidP="4E83CAD7">
      <w:pPr>
        <w:pStyle w:val="ListParagraph"/>
        <w:numPr>
          <w:ilvl w:val="0"/>
          <w:numId w:val="11"/>
        </w:numPr>
        <w:spacing w:before="240" w:after="240"/>
        <w:rPr>
          <w:rFonts w:ascii="Calibri" w:eastAsia="Calibri" w:hAnsi="Calibri" w:cs="Calibri"/>
        </w:rPr>
      </w:pPr>
      <w:r w:rsidRPr="4E83CAD7">
        <w:rPr>
          <w:rFonts w:ascii="Calibri" w:eastAsia="Calibri" w:hAnsi="Calibri" w:cs="Calibri"/>
        </w:rPr>
        <w:t>Carta de intención refrendada entre el presentador y el artista propuesto. La carta debe incluir lo siguiente:</w:t>
      </w:r>
    </w:p>
    <w:p w14:paraId="0BCBEE78" w14:textId="6F44A825" w:rsidR="4730065C" w:rsidRDefault="4730065C" w:rsidP="4E83CAD7">
      <w:pPr>
        <w:pStyle w:val="ListParagraph"/>
        <w:numPr>
          <w:ilvl w:val="1"/>
          <w:numId w:val="11"/>
        </w:numPr>
        <w:spacing w:before="240" w:after="240"/>
        <w:rPr>
          <w:rFonts w:ascii="Calibri" w:eastAsia="Calibri" w:hAnsi="Calibri" w:cs="Calibri"/>
        </w:rPr>
      </w:pPr>
      <w:r w:rsidRPr="4E83CAD7">
        <w:rPr>
          <w:rFonts w:ascii="Calibri" w:eastAsia="Calibri" w:hAnsi="Calibri" w:cs="Calibri"/>
        </w:rPr>
        <w:t>Fechas específicas de la presentación</w:t>
      </w:r>
    </w:p>
    <w:p w14:paraId="7C059952" w14:textId="7CD7399D" w:rsidR="4730065C" w:rsidRDefault="4730065C" w:rsidP="4E83CAD7">
      <w:pPr>
        <w:pStyle w:val="ListParagraph"/>
        <w:numPr>
          <w:ilvl w:val="1"/>
          <w:numId w:val="11"/>
        </w:numPr>
        <w:spacing w:before="240" w:after="240"/>
        <w:rPr>
          <w:rFonts w:ascii="Calibri" w:eastAsia="Calibri" w:hAnsi="Calibri" w:cs="Calibri"/>
        </w:rPr>
      </w:pPr>
      <w:r w:rsidRPr="4E83CAD7">
        <w:rPr>
          <w:rFonts w:ascii="Calibri" w:eastAsia="Calibri" w:hAnsi="Calibri" w:cs="Calibri"/>
        </w:rPr>
        <w:t>Honorarios acordados con el artista para el proyecto, que abarcan tanto las actividades abiertas al público asi como también  las de participación comunitaria.</w:t>
      </w:r>
    </w:p>
    <w:p w14:paraId="314F31CD" w14:textId="76A68DCF" w:rsidR="4730065C" w:rsidRDefault="4730065C" w:rsidP="4E83CAD7">
      <w:pPr>
        <w:pStyle w:val="ListParagraph"/>
        <w:numPr>
          <w:ilvl w:val="1"/>
          <w:numId w:val="11"/>
        </w:numPr>
        <w:spacing w:before="240" w:after="240"/>
        <w:rPr>
          <w:rFonts w:ascii="Calibri" w:eastAsia="Calibri" w:hAnsi="Calibri" w:cs="Calibri"/>
        </w:rPr>
      </w:pPr>
      <w:r w:rsidRPr="4E83CAD7">
        <w:rPr>
          <w:rFonts w:ascii="Calibri" w:eastAsia="Calibri" w:hAnsi="Calibri" w:cs="Calibri"/>
        </w:rPr>
        <w:t>El título de las obras que se interpretarán (si se conoce)</w:t>
      </w:r>
    </w:p>
    <w:p w14:paraId="1DE57DD5" w14:textId="648CA659" w:rsidR="4730065C" w:rsidRDefault="4730065C" w:rsidP="4E83CAD7">
      <w:pPr>
        <w:pStyle w:val="ListParagraph"/>
        <w:numPr>
          <w:ilvl w:val="0"/>
          <w:numId w:val="11"/>
        </w:numPr>
        <w:spacing w:before="240" w:after="240"/>
        <w:rPr>
          <w:rFonts w:ascii="Calibri" w:eastAsia="Calibri" w:hAnsi="Calibri" w:cs="Calibri"/>
        </w:rPr>
      </w:pPr>
      <w:r w:rsidRPr="4E83CAD7">
        <w:rPr>
          <w:rFonts w:ascii="Calibri" w:eastAsia="Calibri" w:hAnsi="Calibri" w:cs="Calibri"/>
        </w:rPr>
        <w:lastRenderedPageBreak/>
        <w:t>Si el presentador representa a un gobierno local o estatal, deberá presentar una copia de una carta oficial, en papel membretado y firmada por un funcionario autorizado, que acredite su estatus como entidad gubernamental local o estatal.</w:t>
      </w:r>
    </w:p>
    <w:p w14:paraId="24FB8E0F" w14:textId="3E80FB21" w:rsidR="4730065C" w:rsidRDefault="4730065C" w:rsidP="4E83CAD7">
      <w:pPr>
        <w:spacing w:after="0"/>
        <w:jc w:val="both"/>
        <w:rPr>
          <w:rFonts w:ascii="Calibri" w:eastAsia="Calibri" w:hAnsi="Calibri" w:cs="Calibri"/>
          <w:b/>
          <w:bCs/>
        </w:rPr>
      </w:pPr>
      <w:r w:rsidRPr="4E83CAD7">
        <w:rPr>
          <w:rFonts w:ascii="Calibri" w:eastAsia="Calibri" w:hAnsi="Calibri" w:cs="Calibri"/>
          <w:b/>
          <w:bCs/>
        </w:rPr>
        <w:t>CONSENTIMIENTO DEL ARTISTA</w:t>
      </w:r>
    </w:p>
    <w:p w14:paraId="5C7C9FB9" w14:textId="1620D62D" w:rsidR="4730065C" w:rsidRDefault="4730065C" w:rsidP="4E83CAD7">
      <w:pPr>
        <w:spacing w:after="0"/>
        <w:rPr>
          <w:rFonts w:ascii="Calibri" w:eastAsia="Calibri" w:hAnsi="Calibri" w:cs="Calibri"/>
        </w:rPr>
      </w:pPr>
      <w:r w:rsidRPr="4E83CAD7">
        <w:rPr>
          <w:rFonts w:ascii="Calibri" w:eastAsia="Calibri" w:hAnsi="Calibri" w:cs="Calibri"/>
        </w:rPr>
        <w:t>Se recomienda encarecidamente a las organizaciones solicitantes que, en aras de la transparencia, compartan los planes y actividades específicos de su propuesta con el artista y su representante, planificando el tiempo adecuado para ello.</w:t>
      </w:r>
    </w:p>
    <w:p w14:paraId="26B15EF3" w14:textId="0FC579D6" w:rsidR="4E83CAD7" w:rsidRDefault="4E83CAD7" w:rsidP="4E83CAD7">
      <w:pPr>
        <w:spacing w:after="0"/>
        <w:jc w:val="both"/>
        <w:rPr>
          <w:rFonts w:ascii="Calibri" w:eastAsia="Calibri" w:hAnsi="Calibri" w:cs="Calibri"/>
          <w:b/>
          <w:bCs/>
        </w:rPr>
      </w:pPr>
    </w:p>
    <w:p w14:paraId="79AFFE52" w14:textId="281A6699" w:rsidR="4730065C" w:rsidRDefault="4730065C" w:rsidP="4E83CAD7">
      <w:pPr>
        <w:spacing w:after="0"/>
        <w:jc w:val="both"/>
        <w:rPr>
          <w:rFonts w:ascii="Calibri" w:eastAsia="Calibri" w:hAnsi="Calibri" w:cs="Calibri"/>
          <w:b/>
          <w:bCs/>
        </w:rPr>
      </w:pPr>
      <w:r w:rsidRPr="4E83CAD7">
        <w:rPr>
          <w:rFonts w:ascii="Calibri" w:eastAsia="Calibri" w:hAnsi="Calibri" w:cs="Calibri"/>
          <w:b/>
          <w:bCs/>
        </w:rPr>
        <w:t>SOLICITUDES ELEGIBLES</w:t>
      </w:r>
    </w:p>
    <w:p w14:paraId="61C3D3F0" w14:textId="5241195F" w:rsidR="4730065C" w:rsidRDefault="4730065C" w:rsidP="4E83CAD7">
      <w:pPr>
        <w:spacing w:after="0"/>
        <w:rPr>
          <w:rFonts w:ascii="Calibri" w:eastAsia="Calibri" w:hAnsi="Calibri" w:cs="Calibri"/>
          <w:b/>
          <w:bCs/>
        </w:rPr>
      </w:pPr>
      <w:r w:rsidRPr="4E83CAD7">
        <w:rPr>
          <w:rFonts w:ascii="Calibri" w:eastAsia="Calibri" w:hAnsi="Calibri" w:cs="Calibri"/>
          <w:b/>
          <w:bCs/>
        </w:rPr>
        <w:t>Organizaciones que estén ubicadas en DC, DE, PR, USVI, y WV pueden solicitar lo siguiente:</w:t>
      </w:r>
    </w:p>
    <w:p w14:paraId="64DF86B3" w14:textId="71C2A4C7" w:rsidR="4730065C" w:rsidRDefault="4730065C" w:rsidP="4E83CAD7">
      <w:pPr>
        <w:pStyle w:val="ListParagraph"/>
        <w:numPr>
          <w:ilvl w:val="0"/>
          <w:numId w:val="10"/>
        </w:numPr>
        <w:spacing w:before="240" w:after="240"/>
        <w:rPr>
          <w:rFonts w:ascii="Calibri" w:eastAsia="Calibri" w:hAnsi="Calibri" w:cs="Calibri"/>
        </w:rPr>
      </w:pPr>
      <w:r w:rsidRPr="4E83CAD7">
        <w:rPr>
          <w:rFonts w:ascii="Calibri" w:eastAsia="Calibri" w:hAnsi="Calibri" w:cs="Calibri"/>
        </w:rPr>
        <w:t xml:space="preserve">Una subvención para cubrir el 50% de los honorarios del artista que no exceda los </w:t>
      </w:r>
      <w:r w:rsidRPr="4E83CAD7">
        <w:rPr>
          <w:rFonts w:ascii="Calibri" w:eastAsia="Calibri" w:hAnsi="Calibri" w:cs="Calibri"/>
          <w:b/>
          <w:bCs/>
        </w:rPr>
        <w:t>$5,000.00</w:t>
      </w:r>
      <w:r w:rsidRPr="4E83CAD7">
        <w:rPr>
          <w:rFonts w:ascii="Calibri" w:eastAsia="Calibri" w:hAnsi="Calibri" w:cs="Calibri"/>
        </w:rPr>
        <w:t xml:space="preserve"> USD;</w:t>
      </w:r>
    </w:p>
    <w:p w14:paraId="5494D549" w14:textId="01DF941B" w:rsidR="4730065C" w:rsidRDefault="4730065C" w:rsidP="4E83CAD7">
      <w:pPr>
        <w:pStyle w:val="ListParagraph"/>
        <w:numPr>
          <w:ilvl w:val="0"/>
          <w:numId w:val="10"/>
        </w:numPr>
        <w:spacing w:before="240" w:after="240"/>
        <w:rPr>
          <w:rFonts w:ascii="Calibri" w:eastAsia="Calibri" w:hAnsi="Calibri" w:cs="Calibri"/>
        </w:rPr>
      </w:pPr>
      <w:r w:rsidRPr="4E83CAD7">
        <w:rPr>
          <w:rFonts w:ascii="Calibri" w:eastAsia="Calibri" w:hAnsi="Calibri" w:cs="Calibri"/>
        </w:rPr>
        <w:t>Otros gastos elegibles, hasta un máximo de $2,000.00 USD, pueden cubrir los costos directos del proyecto. Estos incluyen, entre otros, salarios del personal del programa, honorarios del personal técnico directo, desarrollo de audiencia, gastos de marketing y promoción, compras específicas del proyecto o consultoría enfocada en mejorar el acceso para artistas, personal, audiencias o miembros de la comunidad con discapacidades. También se contemplan los gastos técnicos y de alquiler de equipos para eventos virtuales o presenciales, los gastos de viaje y alojamiento de los artistas, y los costos asociados a medidas de salud pública para eventos presenciales.</w:t>
      </w:r>
    </w:p>
    <w:p w14:paraId="6BE5B39F" w14:textId="1472E4F0" w:rsidR="4730065C" w:rsidRDefault="4730065C" w:rsidP="4E83CAD7">
      <w:pPr>
        <w:spacing w:after="0"/>
        <w:rPr>
          <w:rFonts w:ascii="Calibri" w:eastAsia="Calibri" w:hAnsi="Calibri" w:cs="Calibri"/>
          <w:b/>
          <w:bCs/>
        </w:rPr>
      </w:pPr>
      <w:r w:rsidRPr="4E83CAD7">
        <w:rPr>
          <w:rFonts w:ascii="Calibri" w:eastAsia="Calibri" w:hAnsi="Calibri" w:cs="Calibri"/>
          <w:b/>
          <w:bCs/>
        </w:rPr>
        <w:t>Organizaciones que estén basadas en MD, NJ, NY, PA y VA pueden solicitar lo siguiente:</w:t>
      </w:r>
    </w:p>
    <w:p w14:paraId="3C493801" w14:textId="12A52566" w:rsidR="4730065C" w:rsidRDefault="4730065C" w:rsidP="4E83CAD7">
      <w:pPr>
        <w:pStyle w:val="ListParagraph"/>
        <w:numPr>
          <w:ilvl w:val="0"/>
          <w:numId w:val="9"/>
        </w:numPr>
        <w:spacing w:before="240" w:after="240"/>
        <w:rPr>
          <w:rFonts w:ascii="Calibri" w:eastAsia="Calibri" w:hAnsi="Calibri" w:cs="Calibri"/>
        </w:rPr>
      </w:pPr>
      <w:r w:rsidRPr="4E83CAD7">
        <w:rPr>
          <w:rFonts w:ascii="Calibri" w:eastAsia="Calibri" w:hAnsi="Calibri" w:cs="Calibri"/>
        </w:rPr>
        <w:t xml:space="preserve">Una subvención para cubrir el 50% de los honorarios del artista que no exceda los </w:t>
      </w:r>
      <w:r w:rsidRPr="4E83CAD7">
        <w:rPr>
          <w:rFonts w:ascii="Calibri" w:eastAsia="Calibri" w:hAnsi="Calibri" w:cs="Calibri"/>
          <w:b/>
          <w:bCs/>
        </w:rPr>
        <w:t>$5,000.00</w:t>
      </w:r>
      <w:r w:rsidRPr="4E83CAD7">
        <w:rPr>
          <w:rFonts w:ascii="Calibri" w:eastAsia="Calibri" w:hAnsi="Calibri" w:cs="Calibri"/>
        </w:rPr>
        <w:t xml:space="preserve"> USD;</w:t>
      </w:r>
    </w:p>
    <w:p w14:paraId="208D7154" w14:textId="65D5507E" w:rsidR="4730065C" w:rsidRDefault="4730065C" w:rsidP="4E83CAD7">
      <w:pPr>
        <w:spacing w:after="0"/>
        <w:rPr>
          <w:rFonts w:ascii="Calibri" w:eastAsia="Calibri" w:hAnsi="Calibri" w:cs="Calibri"/>
        </w:rPr>
      </w:pPr>
      <w:r w:rsidRPr="4E83CAD7">
        <w:rPr>
          <w:rFonts w:ascii="Calibri" w:eastAsia="Calibri" w:hAnsi="Calibri" w:cs="Calibri"/>
        </w:rPr>
        <w:t>Todas las solicitudes de financiación deben cumplir los siguientes requisitos:</w:t>
      </w:r>
    </w:p>
    <w:p w14:paraId="659BA57E" w14:textId="780975DF" w:rsidR="4730065C" w:rsidRDefault="4730065C" w:rsidP="4E83CAD7">
      <w:pPr>
        <w:pStyle w:val="ListParagraph"/>
        <w:numPr>
          <w:ilvl w:val="0"/>
          <w:numId w:val="8"/>
        </w:numPr>
        <w:spacing w:before="240" w:after="240"/>
        <w:rPr>
          <w:rFonts w:ascii="Calibri" w:eastAsia="Calibri" w:hAnsi="Calibri" w:cs="Calibri"/>
        </w:rPr>
      </w:pPr>
      <w:r w:rsidRPr="4E83CAD7">
        <w:rPr>
          <w:rFonts w:ascii="Calibri" w:eastAsia="Calibri" w:hAnsi="Calibri" w:cs="Calibri"/>
        </w:rPr>
        <w:t>La subvención mínima solicitada debe ser de $1,000.00 USD;</w:t>
      </w:r>
    </w:p>
    <w:p w14:paraId="4E789E8E" w14:textId="4E4316A4" w:rsidR="4730065C" w:rsidRDefault="4730065C" w:rsidP="4E83CAD7">
      <w:pPr>
        <w:pStyle w:val="ListParagraph"/>
        <w:numPr>
          <w:ilvl w:val="0"/>
          <w:numId w:val="8"/>
        </w:numPr>
        <w:spacing w:before="240" w:after="240"/>
        <w:rPr>
          <w:rFonts w:ascii="Calibri" w:eastAsia="Calibri" w:hAnsi="Calibri" w:cs="Calibri"/>
        </w:rPr>
      </w:pPr>
      <w:r w:rsidRPr="4E83CAD7">
        <w:rPr>
          <w:rFonts w:ascii="Calibri" w:eastAsia="Calibri" w:hAnsi="Calibri" w:cs="Calibri"/>
        </w:rPr>
        <w:t>Los fondos otorgados por Mid Atlantic Arts están restringidos a los costos directos específicos del proyecto, como se detalla anteriormente, y no pueden utilizarse para costos indirectos, incluido el financiamiento que abarca el apoyo a la capacidad de presentación.</w:t>
      </w:r>
    </w:p>
    <w:p w14:paraId="053FD938" w14:textId="042E6F83" w:rsidR="4730065C" w:rsidRDefault="4730065C" w:rsidP="4E83CAD7">
      <w:pPr>
        <w:pStyle w:val="ListParagraph"/>
        <w:numPr>
          <w:ilvl w:val="0"/>
          <w:numId w:val="7"/>
        </w:numPr>
        <w:spacing w:before="240" w:after="240"/>
        <w:rPr>
          <w:rFonts w:ascii="Calibri" w:eastAsia="Calibri" w:hAnsi="Calibri" w:cs="Calibri"/>
          <w:lang w:val="es-ES"/>
        </w:rPr>
      </w:pPr>
      <w:r w:rsidRPr="4E83CAD7">
        <w:rPr>
          <w:rFonts w:ascii="Calibri" w:eastAsia="Calibri" w:hAnsi="Calibri" w:cs="Calibri"/>
          <w:lang w:val="es-ES"/>
        </w:rPr>
        <w:t xml:space="preserve">Las subvenciones requieren una contrapartida individual, la cual no puede provenir de fondos federales. Esto incluye fondos recibidos directamente de una agencia federal o indirectamente a través de entidades como agencias estatales. Es importante destacar </w:t>
      </w:r>
      <w:r w:rsidRPr="4E83CAD7">
        <w:rPr>
          <w:rFonts w:ascii="Calibri" w:eastAsia="Calibri" w:hAnsi="Calibri" w:cs="Calibri"/>
          <w:lang w:val="es-ES"/>
        </w:rPr>
        <w:lastRenderedPageBreak/>
        <w:t>que tanto la subvención de Mid Atlantic Arts como la contrapartida exigida no pueden usarse para igualar otros fondos federales, ya sean directos o indirectos</w:t>
      </w:r>
    </w:p>
    <w:p w14:paraId="44293C82" w14:textId="6D9E7993" w:rsidR="4730065C" w:rsidRDefault="4730065C" w:rsidP="4E83CAD7">
      <w:pPr>
        <w:spacing w:after="0"/>
        <w:jc w:val="both"/>
        <w:rPr>
          <w:rFonts w:ascii="Calibri" w:eastAsia="Calibri" w:hAnsi="Calibri" w:cs="Calibri"/>
          <w:b/>
          <w:bCs/>
          <w:sz w:val="32"/>
          <w:szCs w:val="32"/>
        </w:rPr>
      </w:pPr>
      <w:r w:rsidRPr="4E83CAD7">
        <w:rPr>
          <w:rFonts w:ascii="Calibri" w:eastAsia="Calibri" w:hAnsi="Calibri" w:cs="Calibri"/>
          <w:b/>
          <w:bCs/>
          <w:sz w:val="32"/>
          <w:szCs w:val="32"/>
        </w:rPr>
        <w:t>FECHAS LÍMITE</w:t>
      </w:r>
    </w:p>
    <w:p w14:paraId="67BCA474" w14:textId="2EA26749" w:rsidR="4E83CAD7" w:rsidRDefault="4E83CAD7" w:rsidP="4E83CAD7"/>
    <w:p w14:paraId="12B3C2FE" w14:textId="649D279B" w:rsidR="4730065C" w:rsidRDefault="4730065C" w:rsidP="4E83CAD7">
      <w:pPr>
        <w:pStyle w:val="ListParagraph"/>
        <w:numPr>
          <w:ilvl w:val="0"/>
          <w:numId w:val="6"/>
        </w:numPr>
        <w:spacing w:before="240" w:after="240"/>
        <w:jc w:val="both"/>
        <w:rPr>
          <w:rFonts w:ascii="Calibri" w:eastAsia="Calibri" w:hAnsi="Calibri" w:cs="Calibri"/>
          <w:b/>
          <w:bCs/>
          <w:i/>
          <w:iCs/>
        </w:rPr>
      </w:pPr>
      <w:r w:rsidRPr="4E83CAD7">
        <w:rPr>
          <w:rFonts w:ascii="Calibri" w:eastAsia="Calibri" w:hAnsi="Calibri" w:cs="Calibri"/>
          <w:b/>
          <w:bCs/>
          <w:i/>
          <w:iCs/>
        </w:rPr>
        <w:t>Fecha límite para la solicitud: jueves 30 de abril de 2026 a las 11:59pm</w:t>
      </w:r>
    </w:p>
    <w:p w14:paraId="72B63F01" w14:textId="544AC6B5" w:rsidR="4730065C" w:rsidRDefault="4730065C" w:rsidP="4E83CAD7">
      <w:pPr>
        <w:spacing w:after="0"/>
        <w:jc w:val="both"/>
        <w:rPr>
          <w:rFonts w:ascii="Calibri" w:eastAsia="Calibri" w:hAnsi="Calibri" w:cs="Calibri"/>
          <w:b/>
          <w:bCs/>
          <w:sz w:val="32"/>
          <w:szCs w:val="32"/>
        </w:rPr>
      </w:pPr>
      <w:r w:rsidRPr="4E83CAD7">
        <w:rPr>
          <w:rFonts w:ascii="Calibri" w:eastAsia="Calibri" w:hAnsi="Calibri" w:cs="Calibri"/>
          <w:b/>
          <w:bCs/>
          <w:sz w:val="32"/>
          <w:szCs w:val="32"/>
        </w:rPr>
        <w:t>ADJUDICACIÓN DE SOLICITUDES</w:t>
      </w:r>
    </w:p>
    <w:p w14:paraId="615BB114" w14:textId="1BE8DE56" w:rsidR="4730065C" w:rsidRDefault="4730065C" w:rsidP="4E83CAD7">
      <w:pPr>
        <w:spacing w:after="0"/>
        <w:rPr>
          <w:rFonts w:ascii="Times New Roman" w:eastAsia="Times New Roman" w:hAnsi="Times New Roman" w:cs="Times New Roman"/>
          <w:lang w:val="es-ES"/>
        </w:rPr>
      </w:pPr>
      <w:r w:rsidRPr="4E83CAD7">
        <w:rPr>
          <w:rFonts w:ascii="Times New Roman" w:eastAsia="Times New Roman" w:hAnsi="Times New Roman" w:cs="Times New Roman"/>
          <w:lang w:val="es-ES"/>
        </w:rPr>
        <w:t>Un panel compuesto por profesionales con experiencia en artes escénicas revisará las solicitudes y recomendará las becas según los siguientes criterios. Todos los criterios se analizarán teniendo en cuenta la misión, la visión y los principios rectores de Mid Atlantic Arts, disponibles en midatlanticarts.org. Todos los criterios tienen el mismo peso.</w:t>
      </w:r>
    </w:p>
    <w:p w14:paraId="251D57A6" w14:textId="564F5EC9" w:rsidR="4E83CAD7" w:rsidRDefault="4E83CAD7" w:rsidP="4E83CAD7">
      <w:pPr>
        <w:spacing w:after="0"/>
        <w:rPr>
          <w:rFonts w:ascii="Calibri" w:eastAsia="Calibri" w:hAnsi="Calibri" w:cs="Calibri"/>
          <w:b/>
          <w:bCs/>
        </w:rPr>
      </w:pPr>
    </w:p>
    <w:p w14:paraId="2D818407" w14:textId="76A46144" w:rsidR="4730065C" w:rsidRDefault="4730065C" w:rsidP="4E83CAD7">
      <w:pPr>
        <w:spacing w:after="0"/>
        <w:rPr>
          <w:rFonts w:ascii="Calibri" w:eastAsia="Calibri" w:hAnsi="Calibri" w:cs="Calibri"/>
          <w:b/>
          <w:bCs/>
        </w:rPr>
      </w:pPr>
      <w:r w:rsidRPr="4E83CAD7">
        <w:rPr>
          <w:rFonts w:ascii="Calibri" w:eastAsia="Calibri" w:hAnsi="Calibri" w:cs="Calibri"/>
          <w:b/>
          <w:bCs/>
        </w:rPr>
        <w:t>Impacto de la misión</w:t>
      </w:r>
    </w:p>
    <w:p w14:paraId="7E97E5B0" w14:textId="1EEB0BA1" w:rsidR="4730065C" w:rsidRDefault="4730065C" w:rsidP="4E83CAD7">
      <w:pPr>
        <w:spacing w:after="0"/>
        <w:rPr>
          <w:rFonts w:ascii="Calibri" w:eastAsia="Calibri" w:hAnsi="Calibri" w:cs="Calibri"/>
        </w:rPr>
      </w:pPr>
      <w:r w:rsidRPr="4E83CAD7">
        <w:rPr>
          <w:rFonts w:ascii="Calibri" w:eastAsia="Calibri" w:hAnsi="Calibri" w:cs="Calibri"/>
        </w:rPr>
        <w:t>El proyecto exhibe un mérito artístico, alineándose con la misión de la organización solicitante. Esto se logra mediante una planificación viable y un impacto potencial considerable.</w:t>
      </w:r>
    </w:p>
    <w:p w14:paraId="5A127181" w14:textId="62B72861" w:rsidR="4E83CAD7" w:rsidRDefault="4E83CAD7" w:rsidP="4E83CAD7">
      <w:pPr>
        <w:spacing w:after="0"/>
        <w:rPr>
          <w:rFonts w:ascii="Calibri" w:eastAsia="Calibri" w:hAnsi="Calibri" w:cs="Calibri"/>
          <w:b/>
          <w:bCs/>
        </w:rPr>
      </w:pPr>
    </w:p>
    <w:p w14:paraId="0CF4E47A" w14:textId="153EAA67" w:rsidR="4730065C" w:rsidRDefault="4730065C" w:rsidP="4E83CAD7">
      <w:pPr>
        <w:spacing w:after="0"/>
        <w:rPr>
          <w:rFonts w:ascii="Calibri" w:eastAsia="Calibri" w:hAnsi="Calibri" w:cs="Calibri"/>
          <w:b/>
          <w:bCs/>
        </w:rPr>
      </w:pPr>
      <w:r w:rsidRPr="4E83CAD7">
        <w:rPr>
          <w:rFonts w:ascii="Calibri" w:eastAsia="Calibri" w:hAnsi="Calibri" w:cs="Calibri"/>
          <w:b/>
          <w:bCs/>
        </w:rPr>
        <w:t>Calidad artística</w:t>
      </w:r>
    </w:p>
    <w:p w14:paraId="03F645E5" w14:textId="4DD2B75E" w:rsidR="4730065C" w:rsidRDefault="4730065C" w:rsidP="4E83CAD7">
      <w:pPr>
        <w:spacing w:after="0"/>
        <w:rPr>
          <w:rFonts w:ascii="Calibri" w:eastAsia="Calibri" w:hAnsi="Calibri" w:cs="Calibri"/>
        </w:rPr>
      </w:pPr>
      <w:r w:rsidRPr="4E83CAD7">
        <w:rPr>
          <w:rFonts w:ascii="Calibri" w:eastAsia="Calibri" w:hAnsi="Calibri" w:cs="Calibri"/>
        </w:rPr>
        <w:t>El proyecto exhibe una excelencia artística que se manifiesta a través de su rigor en la práctica, su riqueza y profundidad en la exploración de ideas, y su relevancia social.</w:t>
      </w:r>
    </w:p>
    <w:p w14:paraId="6E6189B4" w14:textId="5D403A83" w:rsidR="4E83CAD7" w:rsidRDefault="4E83CAD7" w:rsidP="4E83CAD7">
      <w:pPr>
        <w:spacing w:after="0"/>
        <w:rPr>
          <w:rFonts w:ascii="Calibri" w:eastAsia="Calibri" w:hAnsi="Calibri" w:cs="Calibri"/>
          <w:b/>
          <w:bCs/>
        </w:rPr>
      </w:pPr>
    </w:p>
    <w:p w14:paraId="6E4073FD" w14:textId="2EF3DE63" w:rsidR="4730065C" w:rsidRDefault="4730065C" w:rsidP="4E83CAD7">
      <w:pPr>
        <w:spacing w:after="0"/>
        <w:rPr>
          <w:rFonts w:ascii="Calibri" w:eastAsia="Calibri" w:hAnsi="Calibri" w:cs="Calibri"/>
          <w:b/>
          <w:bCs/>
        </w:rPr>
      </w:pPr>
      <w:r w:rsidRPr="4E83CAD7">
        <w:rPr>
          <w:rFonts w:ascii="Calibri" w:eastAsia="Calibri" w:hAnsi="Calibri" w:cs="Calibri"/>
          <w:b/>
          <w:bCs/>
        </w:rPr>
        <w:t>Beneficio para la comunidad</w:t>
      </w:r>
    </w:p>
    <w:p w14:paraId="20FB8954" w14:textId="465486B3" w:rsidR="4730065C" w:rsidRDefault="4730065C" w:rsidP="4E83CAD7">
      <w:pPr>
        <w:spacing w:after="0"/>
        <w:rPr>
          <w:rFonts w:ascii="Calibri" w:eastAsia="Calibri" w:hAnsi="Calibri" w:cs="Calibri"/>
        </w:rPr>
      </w:pPr>
      <w:r w:rsidRPr="4E83CAD7">
        <w:rPr>
          <w:rFonts w:ascii="Calibri" w:eastAsia="Calibri" w:hAnsi="Calibri" w:cs="Calibri"/>
        </w:rPr>
        <w:t>El proyecto promueve intercambios equitativos y significativos entre el artista, el presentador y las comunidades locales, lo cual se logra a través de las actividades planificadas.</w:t>
      </w:r>
    </w:p>
    <w:p w14:paraId="679A2F86" w14:textId="12D0AC82" w:rsidR="4E83CAD7" w:rsidRDefault="4E83CAD7" w:rsidP="4E83CAD7">
      <w:pPr>
        <w:spacing w:after="0"/>
        <w:rPr>
          <w:rFonts w:ascii="Calibri" w:eastAsia="Calibri" w:hAnsi="Calibri" w:cs="Calibri"/>
          <w:b/>
          <w:bCs/>
        </w:rPr>
      </w:pPr>
    </w:p>
    <w:p w14:paraId="2D3F4DDC" w14:textId="59ECBECF" w:rsidR="4730065C" w:rsidRDefault="4730065C" w:rsidP="4E83CAD7">
      <w:pPr>
        <w:spacing w:after="0"/>
        <w:rPr>
          <w:rFonts w:ascii="Calibri" w:eastAsia="Calibri" w:hAnsi="Calibri" w:cs="Calibri"/>
          <w:b/>
          <w:bCs/>
        </w:rPr>
      </w:pPr>
      <w:r w:rsidRPr="4E83CAD7">
        <w:rPr>
          <w:rFonts w:ascii="Calibri" w:eastAsia="Calibri" w:hAnsi="Calibri" w:cs="Calibri"/>
          <w:b/>
          <w:bCs/>
        </w:rPr>
        <w:t>Accesibilidad</w:t>
      </w:r>
    </w:p>
    <w:p w14:paraId="2E4F2C34" w14:textId="2BF2DF6F" w:rsidR="4730065C" w:rsidRDefault="4730065C" w:rsidP="4E83CAD7">
      <w:pPr>
        <w:spacing w:after="0"/>
        <w:rPr>
          <w:rFonts w:ascii="Calibri" w:eastAsia="Calibri" w:hAnsi="Calibri" w:cs="Calibri"/>
        </w:rPr>
      </w:pPr>
      <w:r w:rsidRPr="4E83CAD7">
        <w:rPr>
          <w:rFonts w:ascii="Calibri" w:eastAsia="Calibri" w:hAnsi="Calibri" w:cs="Calibri"/>
        </w:rPr>
        <w:t>El proyecto busca activamente la colaboración y el desarrollo de iniciativas que fomenten la diversidad de audiencias. Su objetivo es eliminar las barreras de participación que históricamente han afectado a las comunidades marginadas en el ámbito de las artes. Estas barreras pueden estar relacionadas con la edad, la clase social, la discapacidad, el género, la ubicación geográfica, la raza, la orientación sexual, entre otros factores.</w:t>
      </w:r>
    </w:p>
    <w:p w14:paraId="1AD90CA0" w14:textId="69E827B1" w:rsidR="4E83CAD7" w:rsidRDefault="4E83CAD7" w:rsidP="4E83CAD7">
      <w:pPr>
        <w:spacing w:after="0"/>
        <w:jc w:val="both"/>
        <w:rPr>
          <w:rFonts w:ascii="Calibri" w:eastAsia="Calibri" w:hAnsi="Calibri" w:cs="Calibri"/>
          <w:b/>
          <w:bCs/>
        </w:rPr>
      </w:pPr>
    </w:p>
    <w:p w14:paraId="24AB39DD" w14:textId="306D0135" w:rsidR="4730065C" w:rsidRDefault="4730065C" w:rsidP="4E83CAD7">
      <w:pPr>
        <w:spacing w:after="0"/>
        <w:jc w:val="both"/>
        <w:rPr>
          <w:rFonts w:ascii="Calibri" w:eastAsia="Calibri" w:hAnsi="Calibri" w:cs="Calibri"/>
          <w:b/>
          <w:bCs/>
        </w:rPr>
      </w:pPr>
      <w:r w:rsidRPr="4E83CAD7">
        <w:rPr>
          <w:rFonts w:ascii="Calibri" w:eastAsia="Calibri" w:hAnsi="Calibri" w:cs="Calibri"/>
          <w:b/>
          <w:bCs/>
        </w:rPr>
        <w:t>DETALLES DE LA ADJUDICACIÓN</w:t>
      </w:r>
    </w:p>
    <w:p w14:paraId="5D993D2C" w14:textId="7A6E952F" w:rsidR="4730065C" w:rsidRDefault="4730065C" w:rsidP="4E83CAD7">
      <w:pPr>
        <w:spacing w:after="0"/>
        <w:rPr>
          <w:rFonts w:ascii="Calibri" w:eastAsia="Calibri" w:hAnsi="Calibri" w:cs="Calibri"/>
        </w:rPr>
      </w:pPr>
      <w:r w:rsidRPr="4E83CAD7">
        <w:rPr>
          <w:rFonts w:ascii="Calibri" w:eastAsia="Calibri" w:hAnsi="Calibri" w:cs="Calibri"/>
        </w:rPr>
        <w:t>Las solicitudes se evaluarán según los cuatro criterios mencionados. Las decisiones de financiación de MAPI se basarán en la puntuación media de las solicitudes por estado/jurisdicción, garantizando así una distribución equitativa de los fondos en toda la región.</w:t>
      </w:r>
    </w:p>
    <w:p w14:paraId="2CAD0319" w14:textId="2E7DBEEE" w:rsidR="4730065C" w:rsidRDefault="4730065C" w:rsidP="4E83CAD7">
      <w:pPr>
        <w:spacing w:before="280" w:after="280"/>
        <w:rPr>
          <w:rFonts w:ascii="Calibri" w:eastAsia="Calibri" w:hAnsi="Calibri" w:cs="Calibri"/>
        </w:rPr>
      </w:pPr>
      <w:r w:rsidRPr="4E83CAD7">
        <w:rPr>
          <w:rFonts w:ascii="Calibri" w:eastAsia="Calibri" w:hAnsi="Calibri" w:cs="Calibri"/>
        </w:rPr>
        <w:lastRenderedPageBreak/>
        <w:t>Se evaluará a los solicitantes, en parte, en función del riesgo de incumplimiento de los estatutos y reglamentos federales, así como de los términos y condiciones especificados en la Certificación y Declaración de Garantías que presentaron. También se considerarán los resultados de auditorías previas, incluyendo el cumplimiento de los requisitos de Auditoría Única establecidos por la legislación federal.</w:t>
      </w:r>
    </w:p>
    <w:p w14:paraId="61F97F17" w14:textId="13F11AEF" w:rsidR="4E83CAD7" w:rsidRDefault="4E83CAD7" w:rsidP="4E83CAD7">
      <w:pPr>
        <w:spacing w:after="0"/>
        <w:rPr>
          <w:rFonts w:ascii="Calibri" w:eastAsia="Calibri" w:hAnsi="Calibri" w:cs="Calibri"/>
          <w:b/>
          <w:bCs/>
          <w:sz w:val="32"/>
          <w:szCs w:val="32"/>
        </w:rPr>
      </w:pPr>
    </w:p>
    <w:p w14:paraId="0F5F821A" w14:textId="3B8BD8FA" w:rsidR="4730065C" w:rsidRDefault="4730065C" w:rsidP="4E83CAD7">
      <w:pPr>
        <w:spacing w:after="0"/>
        <w:rPr>
          <w:rFonts w:ascii="Calibri" w:eastAsia="Calibri" w:hAnsi="Calibri" w:cs="Calibri"/>
          <w:b/>
          <w:bCs/>
          <w:sz w:val="32"/>
          <w:szCs w:val="32"/>
        </w:rPr>
      </w:pPr>
      <w:r w:rsidRPr="4E83CAD7">
        <w:rPr>
          <w:rFonts w:ascii="Calibri" w:eastAsia="Calibri" w:hAnsi="Calibri" w:cs="Calibri"/>
          <w:b/>
          <w:bCs/>
          <w:sz w:val="32"/>
          <w:szCs w:val="32"/>
        </w:rPr>
        <w:t>NOTIFICACIÓN DE CONCESIÓN</w:t>
      </w:r>
    </w:p>
    <w:p w14:paraId="47875A30" w14:textId="0E022FC6" w:rsidR="4730065C" w:rsidRDefault="4730065C" w:rsidP="4E83CAD7">
      <w:pPr>
        <w:spacing w:after="0"/>
        <w:rPr>
          <w:rFonts w:ascii="Calibri" w:eastAsia="Calibri" w:hAnsi="Calibri" w:cs="Calibri"/>
          <w:b/>
          <w:bCs/>
          <w:lang w:val="es-ES"/>
        </w:rPr>
      </w:pPr>
      <w:r w:rsidRPr="4E83CAD7">
        <w:rPr>
          <w:rFonts w:ascii="Calibri" w:eastAsia="Calibri" w:hAnsi="Calibri" w:cs="Calibri"/>
          <w:b/>
          <w:bCs/>
          <w:lang w:val="es-ES"/>
        </w:rPr>
        <w:t>Mid Atlantic Arts prevé notificar a todos los solicitantes sobre el estado de sus propuestas a finales de junio de 2026. Los plazos de notificación de financiación están sujetos a la notificación del National endowment for the Arts. Consulte la sección "Fuente de financiación: Transparencia" más arriba para obtener más información.</w:t>
      </w:r>
    </w:p>
    <w:p w14:paraId="163EB05E" w14:textId="05D4E0F2" w:rsidR="4E83CAD7" w:rsidRDefault="4E83CAD7" w:rsidP="4E83CAD7">
      <w:pPr>
        <w:spacing w:after="0"/>
        <w:rPr>
          <w:rFonts w:ascii="Calibri" w:eastAsia="Calibri" w:hAnsi="Calibri" w:cs="Calibri"/>
        </w:rPr>
      </w:pPr>
    </w:p>
    <w:p w14:paraId="58DDA0A1" w14:textId="6B2B309A" w:rsidR="4730065C" w:rsidRDefault="4730065C" w:rsidP="4E83CAD7">
      <w:pPr>
        <w:spacing w:after="0"/>
        <w:rPr>
          <w:rFonts w:ascii="Calibri" w:eastAsia="Calibri" w:hAnsi="Calibri" w:cs="Calibri"/>
        </w:rPr>
      </w:pPr>
      <w:r w:rsidRPr="4E83CAD7">
        <w:rPr>
          <w:rFonts w:ascii="Calibri" w:eastAsia="Calibri" w:hAnsi="Calibri" w:cs="Calibri"/>
        </w:rPr>
        <w:t>Si se concede, el 100% del monto de la subvención se paga mediante transferencia ACH (transferencia interbancaria electrónica) o, si es necesario, mediante cheque al beneficiario.</w:t>
      </w:r>
    </w:p>
    <w:p w14:paraId="477B97C9" w14:textId="02A0ABEB" w:rsidR="4730065C" w:rsidRDefault="4730065C" w:rsidP="4E83CAD7">
      <w:pPr>
        <w:spacing w:after="0"/>
        <w:rPr>
          <w:rFonts w:ascii="Calibri" w:eastAsia="Calibri" w:hAnsi="Calibri" w:cs="Calibri"/>
        </w:rPr>
      </w:pPr>
      <w:r w:rsidRPr="4E83CAD7">
        <w:rPr>
          <w:rFonts w:ascii="Calibri" w:eastAsia="Calibri" w:hAnsi="Calibri" w:cs="Calibri"/>
        </w:rPr>
        <w:t>El informe final de un proyecto financiado debe presentarse a más tardar 30 días después de su fecha de finalización. El informe final, disponible en el portal de subvenciones en línea en el momento de la concesión, incluye una breve descripción del proyecto finalizado, junto con una contabilidad de los gastos de las actividades financiadas, así como fotografías y ejemplos de materiales promocionales de la iniciativa. Las instrucciones para el informe final se incluyen en los documentos de concesión de la subvención.</w:t>
      </w:r>
    </w:p>
    <w:p w14:paraId="3D2AB2C8" w14:textId="23E70321" w:rsidR="4E83CAD7" w:rsidRDefault="4E83CAD7" w:rsidP="4E83CAD7"/>
    <w:p w14:paraId="1E609100" w14:textId="5CA0BCF0" w:rsidR="4730065C" w:rsidRDefault="4730065C" w:rsidP="4E83CAD7">
      <w:pPr>
        <w:spacing w:after="0"/>
        <w:jc w:val="both"/>
        <w:rPr>
          <w:rFonts w:ascii="Calibri" w:eastAsia="Calibri" w:hAnsi="Calibri" w:cs="Calibri"/>
          <w:b/>
          <w:bCs/>
          <w:sz w:val="32"/>
          <w:szCs w:val="32"/>
        </w:rPr>
      </w:pPr>
      <w:r w:rsidRPr="4E83CAD7">
        <w:rPr>
          <w:rFonts w:ascii="Calibri" w:eastAsia="Calibri" w:hAnsi="Calibri" w:cs="Calibri"/>
          <w:b/>
          <w:bCs/>
          <w:sz w:val="32"/>
          <w:szCs w:val="32"/>
        </w:rPr>
        <w:t>¿PREGUNTAS?</w:t>
      </w:r>
    </w:p>
    <w:p w14:paraId="299F3DE1" w14:textId="4BBF157B" w:rsidR="4730065C" w:rsidRDefault="4730065C" w:rsidP="4E83CAD7">
      <w:pPr>
        <w:spacing w:after="0"/>
        <w:rPr>
          <w:rFonts w:ascii="Calibri" w:eastAsia="Calibri" w:hAnsi="Calibri" w:cs="Calibri"/>
        </w:rPr>
      </w:pPr>
      <w:r w:rsidRPr="4E83CAD7">
        <w:rPr>
          <w:rFonts w:ascii="Calibri" w:eastAsia="Calibri" w:hAnsi="Calibri" w:cs="Calibri"/>
        </w:rPr>
        <w:t xml:space="preserve">Comuníquese con la Directora del Programa de Artes Escénicas y Coordinadora de Accesibilidad Sarah Lewitus a </w:t>
      </w:r>
      <w:hyperlink r:id="rId15">
        <w:r w:rsidRPr="4E83CAD7">
          <w:rPr>
            <w:rStyle w:val="Hyperlink"/>
            <w:rFonts w:ascii="Calibri" w:eastAsia="Calibri" w:hAnsi="Calibri" w:cs="Calibri"/>
            <w:color w:val="auto"/>
            <w:u w:val="none"/>
          </w:rPr>
          <w:t>slewitus@midatlanticarts.org</w:t>
        </w:r>
      </w:hyperlink>
      <w:r w:rsidRPr="4E83CAD7">
        <w:rPr>
          <w:rFonts w:ascii="Calibri" w:eastAsia="Calibri" w:hAnsi="Calibri" w:cs="Calibri"/>
        </w:rPr>
        <w:t xml:space="preserve"> o llame al  410-539-6656 X 110.</w:t>
      </w:r>
    </w:p>
    <w:p w14:paraId="63A056C7" w14:textId="6461A908" w:rsidR="4E83CAD7" w:rsidRDefault="4E83CAD7" w:rsidP="4E83CAD7"/>
    <w:p w14:paraId="47298135" w14:textId="60D6F52A" w:rsidR="4730065C" w:rsidRDefault="4730065C" w:rsidP="4E83CAD7">
      <w:pPr>
        <w:spacing w:after="0"/>
        <w:rPr>
          <w:rFonts w:ascii="Calibri" w:eastAsia="Calibri" w:hAnsi="Calibri" w:cs="Calibri"/>
          <w:i/>
          <w:iCs/>
        </w:rPr>
      </w:pPr>
      <w:r w:rsidRPr="4E83CAD7">
        <w:rPr>
          <w:rFonts w:ascii="Calibri" w:eastAsia="Calibri" w:hAnsi="Calibri" w:cs="Calibri"/>
          <w:i/>
          <w:iCs/>
        </w:rPr>
        <w:t>El programa Mid Atlantic Presenters Initiatives es posible gracias al apoyo del Programa de Participación Regional del National Endowment for the Arts.</w:t>
      </w:r>
    </w:p>
    <w:p w14:paraId="4829989F" w14:textId="3F7586A9" w:rsidR="4730065C" w:rsidRDefault="4730065C" w:rsidP="4E83CAD7">
      <w:pPr>
        <w:spacing w:after="0"/>
        <w:jc w:val="center"/>
        <w:rPr>
          <w:rFonts w:ascii="Arial" w:eastAsia="Arial" w:hAnsi="Arial" w:cs="Arial"/>
          <w:sz w:val="20"/>
          <w:szCs w:val="20"/>
        </w:rPr>
      </w:pPr>
      <w:r w:rsidRPr="4E83CAD7">
        <w:rPr>
          <w:rFonts w:ascii="Arial" w:eastAsia="Arial" w:hAnsi="Arial" w:cs="Arial"/>
          <w:sz w:val="20"/>
          <w:szCs w:val="20"/>
        </w:rPr>
        <w:t xml:space="preserve">   </w:t>
      </w:r>
    </w:p>
    <w:p w14:paraId="0E7F657C" w14:textId="046BB530" w:rsidR="4730065C" w:rsidRDefault="4730065C" w:rsidP="4E83CAD7">
      <w:pPr>
        <w:spacing w:after="0"/>
        <w:jc w:val="center"/>
        <w:rPr>
          <w:rFonts w:ascii="Arial" w:eastAsia="Arial" w:hAnsi="Arial" w:cs="Arial"/>
          <w:sz w:val="20"/>
          <w:szCs w:val="20"/>
        </w:rPr>
      </w:pPr>
      <w:r w:rsidRPr="4E83CAD7">
        <w:rPr>
          <w:rFonts w:ascii="Arial" w:eastAsia="Arial" w:hAnsi="Arial" w:cs="Arial"/>
          <w:sz w:val="20"/>
          <w:szCs w:val="20"/>
        </w:rPr>
        <w:t xml:space="preserve"> </w:t>
      </w:r>
    </w:p>
    <w:p w14:paraId="4A984C56" w14:textId="1A1D66FA" w:rsidR="4730065C" w:rsidRDefault="4730065C" w:rsidP="4E83CAD7">
      <w:pPr>
        <w:spacing w:after="0"/>
        <w:jc w:val="both"/>
        <w:rPr>
          <w:rFonts w:ascii="Calibri" w:eastAsia="Calibri" w:hAnsi="Calibri" w:cs="Calibri"/>
          <w:b/>
          <w:bCs/>
          <w:sz w:val="44"/>
          <w:szCs w:val="44"/>
        </w:rPr>
      </w:pPr>
      <w:r w:rsidRPr="4E83CAD7">
        <w:rPr>
          <w:rFonts w:ascii="Calibri" w:eastAsia="Calibri" w:hAnsi="Calibri" w:cs="Calibri"/>
          <w:b/>
          <w:bCs/>
          <w:sz w:val="44"/>
          <w:szCs w:val="44"/>
        </w:rPr>
        <w:t>Recursos para la solicitud</w:t>
      </w:r>
    </w:p>
    <w:p w14:paraId="78CFDD5A" w14:textId="668F988B" w:rsidR="4730065C" w:rsidRDefault="4730065C" w:rsidP="4E83CAD7">
      <w:pPr>
        <w:spacing w:after="0"/>
        <w:rPr>
          <w:rFonts w:ascii="Calibri" w:eastAsia="Calibri" w:hAnsi="Calibri" w:cs="Calibri"/>
        </w:rPr>
      </w:pPr>
      <w:r w:rsidRPr="4E83CAD7">
        <w:rPr>
          <w:rFonts w:ascii="Calibri" w:eastAsia="Calibri" w:hAnsi="Calibri" w:cs="Calibri"/>
        </w:rPr>
        <w:t>Te invitamos a contactar con Sarah Lewitus, directora del programa de Artes Escénicas, para una conversación personalizada sobre tu solicitud. También hay varias oportunidades públicas para conocernos y hacer preguntas.</w:t>
      </w:r>
    </w:p>
    <w:p w14:paraId="3CF50B85" w14:textId="2D8B889F" w:rsidR="4730065C" w:rsidRDefault="4730065C" w:rsidP="4E83CAD7">
      <w:pPr>
        <w:spacing w:after="0"/>
        <w:rPr>
          <w:rFonts w:ascii="Calibri" w:eastAsia="Calibri" w:hAnsi="Calibri" w:cs="Calibri"/>
          <w:b/>
          <w:bCs/>
        </w:rPr>
      </w:pPr>
      <w:r w:rsidRPr="4E83CAD7">
        <w:rPr>
          <w:rFonts w:ascii="Calibri" w:eastAsia="Calibri" w:hAnsi="Calibri" w:cs="Calibri"/>
          <w:b/>
          <w:bCs/>
        </w:rPr>
        <w:t>SEMINARIOS EN LÍNEA</w:t>
      </w:r>
    </w:p>
    <w:p w14:paraId="6CF1F913" w14:textId="220C035F" w:rsidR="4730065C" w:rsidRDefault="4730065C" w:rsidP="4E83CAD7">
      <w:pPr>
        <w:spacing w:after="0"/>
        <w:rPr>
          <w:rFonts w:ascii="Calibri" w:eastAsia="Calibri" w:hAnsi="Calibri" w:cs="Calibri"/>
        </w:rPr>
      </w:pPr>
      <w:r w:rsidRPr="4E83CAD7">
        <w:rPr>
          <w:rFonts w:ascii="Calibri" w:eastAsia="Calibri" w:hAnsi="Calibri" w:cs="Calibri"/>
        </w:rPr>
        <w:t xml:space="preserve"> </w:t>
      </w:r>
    </w:p>
    <w:p w14:paraId="07B476CD" w14:textId="2D6B7A12" w:rsidR="4E83CAD7" w:rsidRDefault="4E83CAD7" w:rsidP="4E83CAD7"/>
    <w:p w14:paraId="6848F2B4" w14:textId="3317ABF5" w:rsidR="4730065C" w:rsidRDefault="4730065C" w:rsidP="4E83CAD7">
      <w:pPr>
        <w:spacing w:after="0"/>
        <w:rPr>
          <w:rFonts w:ascii="Calibri" w:eastAsia="Calibri" w:hAnsi="Calibri" w:cs="Calibri"/>
          <w:lang w:val="es-ES"/>
        </w:rPr>
      </w:pPr>
      <w:r w:rsidRPr="4E83CAD7">
        <w:rPr>
          <w:rFonts w:ascii="Calibri" w:eastAsia="Calibri" w:hAnsi="Calibri" w:cs="Calibri"/>
          <w:b/>
          <w:bCs/>
          <w:lang w:val="es-ES"/>
        </w:rPr>
        <w:t>ACCESIBILIDAD:</w:t>
      </w:r>
      <w:r w:rsidRPr="4E83CAD7">
        <w:rPr>
          <w:rFonts w:ascii="Calibri" w:eastAsia="Calibri" w:hAnsi="Calibri" w:cs="Calibri"/>
          <w:lang w:val="es-ES"/>
        </w:rPr>
        <w:t xml:space="preserve"> Ofreceremos traducción CART/subtítulos en vivo para todos los seminarios en línea y publicaremos una grabación en el sitio web y el canal de YouTube de Mid Atlantic Arts.</w:t>
      </w:r>
    </w:p>
    <w:p w14:paraId="60EFD4E5" w14:textId="2B48B878" w:rsidR="4730065C" w:rsidRDefault="4730065C" w:rsidP="4E83CAD7">
      <w:pPr>
        <w:spacing w:after="0"/>
        <w:rPr>
          <w:rFonts w:ascii="Calibri" w:eastAsia="Calibri" w:hAnsi="Calibri" w:cs="Calibri"/>
        </w:rPr>
      </w:pPr>
      <w:r w:rsidRPr="4E83CAD7">
        <w:rPr>
          <w:rFonts w:ascii="Calibri" w:eastAsia="Calibri" w:hAnsi="Calibri" w:cs="Calibri"/>
        </w:rPr>
        <w:t>Para solicitar accesibilidad adicional o si tiene alguna pregunta sobre los seminarios en línea, comuníquese con la directora del programa de Artes Escénicas, Sarah Lewitus, al 410-539-6656, ext. 110. Solicite las adaptaciones al menos 5 días hábiles antes del seminario en línea.</w:t>
      </w:r>
    </w:p>
    <w:p w14:paraId="38F0221A" w14:textId="58D79B17" w:rsidR="4730065C" w:rsidRDefault="4730065C" w:rsidP="4E83CAD7">
      <w:pPr>
        <w:spacing w:after="0"/>
        <w:rPr>
          <w:rFonts w:ascii="Calibri" w:eastAsia="Calibri" w:hAnsi="Calibri" w:cs="Calibri"/>
        </w:rPr>
      </w:pPr>
      <w:r w:rsidRPr="4E83CAD7">
        <w:rPr>
          <w:rFonts w:ascii="Calibri" w:eastAsia="Calibri" w:hAnsi="Calibri" w:cs="Calibri"/>
        </w:rPr>
        <w:t xml:space="preserve">               </w:t>
      </w:r>
    </w:p>
    <w:p w14:paraId="383A4797" w14:textId="68101B8D" w:rsidR="4730065C" w:rsidRDefault="4730065C" w:rsidP="4E83CAD7">
      <w:pPr>
        <w:spacing w:after="0"/>
        <w:rPr>
          <w:rFonts w:ascii="Calibri" w:eastAsia="Calibri" w:hAnsi="Calibri" w:cs="Calibri"/>
          <w:lang w:val="es-ES"/>
        </w:rPr>
      </w:pPr>
      <w:r w:rsidRPr="4E83CAD7">
        <w:rPr>
          <w:rFonts w:ascii="Calibri" w:eastAsia="Calibri" w:hAnsi="Calibri" w:cs="Calibri"/>
          <w:b/>
          <w:bCs/>
          <w:lang w:val="es-ES"/>
        </w:rPr>
        <w:t xml:space="preserve">Miércoles 21 de enero de 2026 de 2:00 a 3:30pm: </w:t>
      </w:r>
      <w:r w:rsidRPr="4E83CAD7">
        <w:rPr>
          <w:rFonts w:ascii="Calibri" w:eastAsia="Calibri" w:hAnsi="Calibri" w:cs="Calibri"/>
          <w:lang w:val="es-ES"/>
        </w:rPr>
        <w:t>Descripción General del Programa Mid Atlantic Presenter Initiatives</w:t>
      </w:r>
    </w:p>
    <w:p w14:paraId="016932E7" w14:textId="55DE92DE" w:rsidR="4730065C" w:rsidRDefault="4730065C" w:rsidP="4E83CAD7">
      <w:pPr>
        <w:pStyle w:val="ListParagraph"/>
        <w:numPr>
          <w:ilvl w:val="0"/>
          <w:numId w:val="5"/>
        </w:numPr>
        <w:spacing w:before="200" w:after="200"/>
        <w:rPr>
          <w:rFonts w:ascii="Calibri" w:eastAsia="Calibri" w:hAnsi="Calibri" w:cs="Calibri"/>
        </w:rPr>
      </w:pPr>
      <w:r w:rsidRPr="4E83CAD7">
        <w:rPr>
          <w:rFonts w:ascii="Calibri" w:eastAsia="Calibri" w:hAnsi="Calibri" w:cs="Calibri"/>
        </w:rPr>
        <w:t xml:space="preserve">Registro: </w:t>
      </w:r>
      <w:hyperlink r:id="rId16" w:anchor="/registration">
        <w:r w:rsidRPr="4E83CAD7">
          <w:rPr>
            <w:rStyle w:val="Hyperlink"/>
            <w:rFonts w:ascii="Calibri" w:eastAsia="Calibri" w:hAnsi="Calibri" w:cs="Calibri"/>
            <w:color w:val="156082" w:themeColor="accent1"/>
          </w:rPr>
          <w:t>Webinar Registration - Zoom</w:t>
        </w:r>
      </w:hyperlink>
    </w:p>
    <w:p w14:paraId="728A1D62" w14:textId="7CE14116" w:rsidR="4730065C" w:rsidRDefault="4730065C" w:rsidP="4E83CAD7">
      <w:pPr>
        <w:pStyle w:val="ListParagraph"/>
        <w:numPr>
          <w:ilvl w:val="0"/>
          <w:numId w:val="4"/>
        </w:numPr>
        <w:spacing w:before="200" w:after="200"/>
        <w:rPr>
          <w:rFonts w:ascii="Calibri" w:eastAsia="Calibri" w:hAnsi="Calibri" w:cs="Calibri"/>
        </w:rPr>
      </w:pPr>
      <w:r w:rsidRPr="4E83CAD7">
        <w:rPr>
          <w:rFonts w:ascii="Calibri" w:eastAsia="Calibri" w:hAnsi="Calibri" w:cs="Calibri"/>
        </w:rPr>
        <w:t>El contenido hablado y los subtítulos en vivo para este seminario en línea estarán en inglés.</w:t>
      </w:r>
    </w:p>
    <w:p w14:paraId="24AA67A3" w14:textId="3A2CA94C" w:rsidR="4730065C" w:rsidRDefault="4730065C" w:rsidP="4E83CAD7">
      <w:pPr>
        <w:spacing w:after="0"/>
        <w:rPr>
          <w:rFonts w:ascii="Calibri" w:eastAsia="Calibri" w:hAnsi="Calibri" w:cs="Calibri"/>
        </w:rPr>
      </w:pPr>
      <w:r w:rsidRPr="4E83CAD7">
        <w:rPr>
          <w:rFonts w:ascii="Calibri" w:eastAsia="Calibri" w:hAnsi="Calibri" w:cs="Calibri"/>
        </w:rPr>
        <w:t xml:space="preserve">  </w:t>
      </w:r>
    </w:p>
    <w:p w14:paraId="42A81AD5" w14:textId="6DFE0868" w:rsidR="4730065C" w:rsidRDefault="4730065C" w:rsidP="4E83CAD7">
      <w:pPr>
        <w:spacing w:after="0"/>
        <w:rPr>
          <w:rFonts w:ascii="Calibri" w:eastAsia="Calibri" w:hAnsi="Calibri" w:cs="Calibri"/>
          <w:b/>
          <w:bCs/>
        </w:rPr>
      </w:pPr>
      <w:r w:rsidRPr="4E83CAD7">
        <w:rPr>
          <w:rFonts w:ascii="Calibri" w:eastAsia="Calibri" w:hAnsi="Calibri" w:cs="Calibri"/>
          <w:b/>
          <w:bCs/>
        </w:rPr>
        <w:t>HORARIOS DE OFICINA</w:t>
      </w:r>
    </w:p>
    <w:p w14:paraId="59089FB2" w14:textId="4475238E" w:rsidR="4730065C" w:rsidRDefault="4730065C" w:rsidP="4E83CAD7">
      <w:pPr>
        <w:spacing w:after="0"/>
        <w:rPr>
          <w:rFonts w:ascii="Calibri" w:eastAsia="Calibri" w:hAnsi="Calibri" w:cs="Calibri"/>
        </w:rPr>
      </w:pPr>
      <w:r w:rsidRPr="4E83CAD7">
        <w:rPr>
          <w:rFonts w:ascii="Calibri" w:eastAsia="Calibri" w:hAnsi="Calibri" w:cs="Calibri"/>
        </w:rPr>
        <w:t>Sarah Lewitus, directora del programa de Artes Escénicas, puede responder preguntas rápidas durante nuestro horario de oficina semanal:</w:t>
      </w:r>
    </w:p>
    <w:p w14:paraId="6356D98B" w14:textId="376B5521" w:rsidR="4E83CAD7" w:rsidRDefault="4E83CAD7" w:rsidP="4E83CAD7"/>
    <w:p w14:paraId="13C357D0" w14:textId="51BEA3FA" w:rsidR="4730065C" w:rsidRDefault="4730065C" w:rsidP="4E83CAD7">
      <w:pPr>
        <w:pStyle w:val="ListParagraph"/>
        <w:numPr>
          <w:ilvl w:val="0"/>
          <w:numId w:val="3"/>
        </w:numPr>
        <w:spacing w:before="200" w:after="200"/>
        <w:rPr>
          <w:rFonts w:ascii="Calibri" w:eastAsia="Calibri" w:hAnsi="Calibri" w:cs="Calibri"/>
        </w:rPr>
      </w:pPr>
      <w:r w:rsidRPr="4E83CAD7">
        <w:rPr>
          <w:rFonts w:ascii="Calibri" w:eastAsia="Calibri" w:hAnsi="Calibri" w:cs="Calibri"/>
        </w:rPr>
        <w:t>Miércoles 18 de febrero de 2026 de 2:00 a 3:00 pm. (Habrá traducción al Español disponible). Visita la página del programa para obtener el enlace.</w:t>
      </w:r>
    </w:p>
    <w:p w14:paraId="1FE79D68" w14:textId="6B117E4B" w:rsidR="4730065C" w:rsidRDefault="4730065C" w:rsidP="4E83CAD7">
      <w:pPr>
        <w:pStyle w:val="ListParagraph"/>
        <w:numPr>
          <w:ilvl w:val="0"/>
          <w:numId w:val="3"/>
        </w:numPr>
        <w:spacing w:before="200" w:after="200"/>
        <w:rPr>
          <w:rFonts w:ascii="Calibri" w:eastAsia="Calibri" w:hAnsi="Calibri" w:cs="Calibri"/>
        </w:rPr>
      </w:pPr>
      <w:r w:rsidRPr="4E83CAD7">
        <w:rPr>
          <w:rFonts w:ascii="Calibri" w:eastAsia="Calibri" w:hAnsi="Calibri" w:cs="Calibri"/>
        </w:rPr>
        <w:t>Miércoles 1 de abril de 2026 de 11:00 am a 12:00 pm. Visita la página del programa para obtener el enlace.</w:t>
      </w:r>
    </w:p>
    <w:p w14:paraId="0E400538" w14:textId="68F54B2B" w:rsidR="4730065C" w:rsidRDefault="4730065C" w:rsidP="4E83CAD7">
      <w:pPr>
        <w:spacing w:after="0"/>
        <w:rPr>
          <w:rFonts w:ascii="Calibri" w:eastAsia="Calibri" w:hAnsi="Calibri" w:cs="Calibri"/>
        </w:rPr>
      </w:pPr>
      <w:r w:rsidRPr="4E83CAD7">
        <w:rPr>
          <w:rFonts w:ascii="Calibri" w:eastAsia="Calibri" w:hAnsi="Calibri" w:cs="Calibri"/>
        </w:rPr>
        <w:t xml:space="preserve">Si los horarios mencionados no le funcionan, por favor comuníquese con Sarah Lewitus, directora del programa de Artes Escénicas a </w:t>
      </w:r>
      <w:hyperlink r:id="rId17">
        <w:r w:rsidRPr="4E83CAD7">
          <w:rPr>
            <w:rStyle w:val="Hyperlink"/>
            <w:rFonts w:ascii="Calibri" w:eastAsia="Calibri" w:hAnsi="Calibri" w:cs="Calibri"/>
            <w:color w:val="auto"/>
            <w:u w:val="none"/>
          </w:rPr>
          <w:t>slewitus@midatlanticarts.org</w:t>
        </w:r>
      </w:hyperlink>
      <w:r w:rsidRPr="4E83CAD7">
        <w:rPr>
          <w:rFonts w:ascii="Calibri" w:eastAsia="Calibri" w:hAnsi="Calibri" w:cs="Calibri"/>
        </w:rPr>
        <w:t xml:space="preserve"> o 410-539-6656 X 110 para agendar algo acorde a su calendario.</w:t>
      </w:r>
    </w:p>
    <w:p w14:paraId="30F9B87B" w14:textId="072185BF" w:rsidR="4E83CAD7" w:rsidRDefault="4E83CAD7" w:rsidP="4E83CAD7"/>
    <w:p w14:paraId="64A9ABB7" w14:textId="4CAFC5B5" w:rsidR="00793599" w:rsidRDefault="00793599" w:rsidP="06F97F12"/>
    <w:sectPr w:rsidR="00793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6EB"/>
    <w:multiLevelType w:val="hybridMultilevel"/>
    <w:tmpl w:val="374E36F6"/>
    <w:lvl w:ilvl="0" w:tplc="01CEBB92">
      <w:start w:val="1"/>
      <w:numFmt w:val="bullet"/>
      <w:lvlText w:val=""/>
      <w:lvlJc w:val="left"/>
      <w:pPr>
        <w:ind w:left="720" w:hanging="360"/>
      </w:pPr>
      <w:rPr>
        <w:rFonts w:ascii="Symbol" w:hAnsi="Symbol" w:hint="default"/>
      </w:rPr>
    </w:lvl>
    <w:lvl w:ilvl="1" w:tplc="699ACE84">
      <w:start w:val="1"/>
      <w:numFmt w:val="bullet"/>
      <w:lvlText w:val="o"/>
      <w:lvlJc w:val="left"/>
      <w:pPr>
        <w:ind w:left="1440" w:hanging="360"/>
      </w:pPr>
      <w:rPr>
        <w:rFonts w:ascii="Courier New" w:hAnsi="Courier New" w:hint="default"/>
      </w:rPr>
    </w:lvl>
    <w:lvl w:ilvl="2" w:tplc="3CAAA9A4">
      <w:start w:val="1"/>
      <w:numFmt w:val="bullet"/>
      <w:lvlText w:val=""/>
      <w:lvlJc w:val="left"/>
      <w:pPr>
        <w:ind w:left="2160" w:hanging="360"/>
      </w:pPr>
      <w:rPr>
        <w:rFonts w:ascii="Wingdings" w:hAnsi="Wingdings" w:hint="default"/>
      </w:rPr>
    </w:lvl>
    <w:lvl w:ilvl="3" w:tplc="856ABC64">
      <w:start w:val="1"/>
      <w:numFmt w:val="bullet"/>
      <w:lvlText w:val=""/>
      <w:lvlJc w:val="left"/>
      <w:pPr>
        <w:ind w:left="2880" w:hanging="360"/>
      </w:pPr>
      <w:rPr>
        <w:rFonts w:ascii="Symbol" w:hAnsi="Symbol" w:hint="default"/>
      </w:rPr>
    </w:lvl>
    <w:lvl w:ilvl="4" w:tplc="D4C65AF4">
      <w:start w:val="1"/>
      <w:numFmt w:val="bullet"/>
      <w:lvlText w:val="o"/>
      <w:lvlJc w:val="left"/>
      <w:pPr>
        <w:ind w:left="3600" w:hanging="360"/>
      </w:pPr>
      <w:rPr>
        <w:rFonts w:ascii="Courier New" w:hAnsi="Courier New" w:hint="default"/>
      </w:rPr>
    </w:lvl>
    <w:lvl w:ilvl="5" w:tplc="97FE677C">
      <w:start w:val="1"/>
      <w:numFmt w:val="bullet"/>
      <w:lvlText w:val=""/>
      <w:lvlJc w:val="left"/>
      <w:pPr>
        <w:ind w:left="4320" w:hanging="360"/>
      </w:pPr>
      <w:rPr>
        <w:rFonts w:ascii="Wingdings" w:hAnsi="Wingdings" w:hint="default"/>
      </w:rPr>
    </w:lvl>
    <w:lvl w:ilvl="6" w:tplc="7D72FBA0">
      <w:start w:val="1"/>
      <w:numFmt w:val="bullet"/>
      <w:lvlText w:val=""/>
      <w:lvlJc w:val="left"/>
      <w:pPr>
        <w:ind w:left="5040" w:hanging="360"/>
      </w:pPr>
      <w:rPr>
        <w:rFonts w:ascii="Symbol" w:hAnsi="Symbol" w:hint="default"/>
      </w:rPr>
    </w:lvl>
    <w:lvl w:ilvl="7" w:tplc="BBA8B3E0">
      <w:start w:val="1"/>
      <w:numFmt w:val="bullet"/>
      <w:lvlText w:val="o"/>
      <w:lvlJc w:val="left"/>
      <w:pPr>
        <w:ind w:left="5760" w:hanging="360"/>
      </w:pPr>
      <w:rPr>
        <w:rFonts w:ascii="Courier New" w:hAnsi="Courier New" w:hint="default"/>
      </w:rPr>
    </w:lvl>
    <w:lvl w:ilvl="8" w:tplc="4480414A">
      <w:start w:val="1"/>
      <w:numFmt w:val="bullet"/>
      <w:lvlText w:val=""/>
      <w:lvlJc w:val="left"/>
      <w:pPr>
        <w:ind w:left="6480" w:hanging="360"/>
      </w:pPr>
      <w:rPr>
        <w:rFonts w:ascii="Wingdings" w:hAnsi="Wingdings" w:hint="default"/>
      </w:rPr>
    </w:lvl>
  </w:abstractNum>
  <w:abstractNum w:abstractNumId="1" w15:restartNumberingAfterBreak="0">
    <w:nsid w:val="0C624392"/>
    <w:multiLevelType w:val="hybridMultilevel"/>
    <w:tmpl w:val="EC2AA88A"/>
    <w:lvl w:ilvl="0" w:tplc="5F16331A">
      <w:start w:val="1"/>
      <w:numFmt w:val="bullet"/>
      <w:lvlText w:val=""/>
      <w:lvlJc w:val="left"/>
      <w:pPr>
        <w:ind w:left="720" w:hanging="360"/>
      </w:pPr>
      <w:rPr>
        <w:rFonts w:ascii="Symbol" w:hAnsi="Symbol" w:hint="default"/>
      </w:rPr>
    </w:lvl>
    <w:lvl w:ilvl="1" w:tplc="D9D44B76">
      <w:start w:val="1"/>
      <w:numFmt w:val="bullet"/>
      <w:lvlText w:val="o"/>
      <w:lvlJc w:val="left"/>
      <w:pPr>
        <w:ind w:left="1440" w:hanging="360"/>
      </w:pPr>
      <w:rPr>
        <w:rFonts w:ascii="Courier New" w:hAnsi="Courier New" w:hint="default"/>
      </w:rPr>
    </w:lvl>
    <w:lvl w:ilvl="2" w:tplc="4620CC32">
      <w:start w:val="1"/>
      <w:numFmt w:val="bullet"/>
      <w:lvlText w:val=""/>
      <w:lvlJc w:val="left"/>
      <w:pPr>
        <w:ind w:left="2160" w:hanging="360"/>
      </w:pPr>
      <w:rPr>
        <w:rFonts w:ascii="Wingdings" w:hAnsi="Wingdings" w:hint="default"/>
      </w:rPr>
    </w:lvl>
    <w:lvl w:ilvl="3" w:tplc="1B8ABFCE">
      <w:start w:val="1"/>
      <w:numFmt w:val="bullet"/>
      <w:lvlText w:val=""/>
      <w:lvlJc w:val="left"/>
      <w:pPr>
        <w:ind w:left="2880" w:hanging="360"/>
      </w:pPr>
      <w:rPr>
        <w:rFonts w:ascii="Symbol" w:hAnsi="Symbol" w:hint="default"/>
      </w:rPr>
    </w:lvl>
    <w:lvl w:ilvl="4" w:tplc="F3D6079C">
      <w:start w:val="1"/>
      <w:numFmt w:val="bullet"/>
      <w:lvlText w:val="o"/>
      <w:lvlJc w:val="left"/>
      <w:pPr>
        <w:ind w:left="3600" w:hanging="360"/>
      </w:pPr>
      <w:rPr>
        <w:rFonts w:ascii="Courier New" w:hAnsi="Courier New" w:hint="default"/>
      </w:rPr>
    </w:lvl>
    <w:lvl w:ilvl="5" w:tplc="3B9430A2">
      <w:start w:val="1"/>
      <w:numFmt w:val="bullet"/>
      <w:lvlText w:val=""/>
      <w:lvlJc w:val="left"/>
      <w:pPr>
        <w:ind w:left="4320" w:hanging="360"/>
      </w:pPr>
      <w:rPr>
        <w:rFonts w:ascii="Wingdings" w:hAnsi="Wingdings" w:hint="default"/>
      </w:rPr>
    </w:lvl>
    <w:lvl w:ilvl="6" w:tplc="3CD05784">
      <w:start w:val="1"/>
      <w:numFmt w:val="bullet"/>
      <w:lvlText w:val=""/>
      <w:lvlJc w:val="left"/>
      <w:pPr>
        <w:ind w:left="5040" w:hanging="360"/>
      </w:pPr>
      <w:rPr>
        <w:rFonts w:ascii="Symbol" w:hAnsi="Symbol" w:hint="default"/>
      </w:rPr>
    </w:lvl>
    <w:lvl w:ilvl="7" w:tplc="D63654FE">
      <w:start w:val="1"/>
      <w:numFmt w:val="bullet"/>
      <w:lvlText w:val="o"/>
      <w:lvlJc w:val="left"/>
      <w:pPr>
        <w:ind w:left="5760" w:hanging="360"/>
      </w:pPr>
      <w:rPr>
        <w:rFonts w:ascii="Courier New" w:hAnsi="Courier New" w:hint="default"/>
      </w:rPr>
    </w:lvl>
    <w:lvl w:ilvl="8" w:tplc="0D5CE832">
      <w:start w:val="1"/>
      <w:numFmt w:val="bullet"/>
      <w:lvlText w:val=""/>
      <w:lvlJc w:val="left"/>
      <w:pPr>
        <w:ind w:left="6480" w:hanging="360"/>
      </w:pPr>
      <w:rPr>
        <w:rFonts w:ascii="Wingdings" w:hAnsi="Wingdings" w:hint="default"/>
      </w:rPr>
    </w:lvl>
  </w:abstractNum>
  <w:abstractNum w:abstractNumId="2" w15:restartNumberingAfterBreak="0">
    <w:nsid w:val="166FB89F"/>
    <w:multiLevelType w:val="hybridMultilevel"/>
    <w:tmpl w:val="D0B095E6"/>
    <w:lvl w:ilvl="0" w:tplc="26C0E32C">
      <w:start w:val="1"/>
      <w:numFmt w:val="bullet"/>
      <w:lvlText w:val=""/>
      <w:lvlJc w:val="left"/>
      <w:pPr>
        <w:ind w:left="720" w:hanging="360"/>
      </w:pPr>
      <w:rPr>
        <w:rFonts w:ascii="Symbol" w:hAnsi="Symbol" w:hint="default"/>
      </w:rPr>
    </w:lvl>
    <w:lvl w:ilvl="1" w:tplc="D29EB212">
      <w:start w:val="1"/>
      <w:numFmt w:val="bullet"/>
      <w:lvlText w:val="o"/>
      <w:lvlJc w:val="left"/>
      <w:pPr>
        <w:ind w:left="1440" w:hanging="360"/>
      </w:pPr>
      <w:rPr>
        <w:rFonts w:ascii="Courier New" w:hAnsi="Courier New" w:hint="default"/>
      </w:rPr>
    </w:lvl>
    <w:lvl w:ilvl="2" w:tplc="FC1200C4">
      <w:start w:val="1"/>
      <w:numFmt w:val="bullet"/>
      <w:lvlText w:val=""/>
      <w:lvlJc w:val="left"/>
      <w:pPr>
        <w:ind w:left="2160" w:hanging="360"/>
      </w:pPr>
      <w:rPr>
        <w:rFonts w:ascii="Wingdings" w:hAnsi="Wingdings" w:hint="default"/>
      </w:rPr>
    </w:lvl>
    <w:lvl w:ilvl="3" w:tplc="D10C67B0">
      <w:start w:val="1"/>
      <w:numFmt w:val="bullet"/>
      <w:lvlText w:val=""/>
      <w:lvlJc w:val="left"/>
      <w:pPr>
        <w:ind w:left="2880" w:hanging="360"/>
      </w:pPr>
      <w:rPr>
        <w:rFonts w:ascii="Symbol" w:hAnsi="Symbol" w:hint="default"/>
      </w:rPr>
    </w:lvl>
    <w:lvl w:ilvl="4" w:tplc="2542A8CA">
      <w:start w:val="1"/>
      <w:numFmt w:val="bullet"/>
      <w:lvlText w:val="o"/>
      <w:lvlJc w:val="left"/>
      <w:pPr>
        <w:ind w:left="3600" w:hanging="360"/>
      </w:pPr>
      <w:rPr>
        <w:rFonts w:ascii="Courier New" w:hAnsi="Courier New" w:hint="default"/>
      </w:rPr>
    </w:lvl>
    <w:lvl w:ilvl="5" w:tplc="E1DAF6E2">
      <w:start w:val="1"/>
      <w:numFmt w:val="bullet"/>
      <w:lvlText w:val=""/>
      <w:lvlJc w:val="left"/>
      <w:pPr>
        <w:ind w:left="4320" w:hanging="360"/>
      </w:pPr>
      <w:rPr>
        <w:rFonts w:ascii="Wingdings" w:hAnsi="Wingdings" w:hint="default"/>
      </w:rPr>
    </w:lvl>
    <w:lvl w:ilvl="6" w:tplc="C47C51B0">
      <w:start w:val="1"/>
      <w:numFmt w:val="bullet"/>
      <w:lvlText w:val=""/>
      <w:lvlJc w:val="left"/>
      <w:pPr>
        <w:ind w:left="5040" w:hanging="360"/>
      </w:pPr>
      <w:rPr>
        <w:rFonts w:ascii="Symbol" w:hAnsi="Symbol" w:hint="default"/>
      </w:rPr>
    </w:lvl>
    <w:lvl w:ilvl="7" w:tplc="5568DC66">
      <w:start w:val="1"/>
      <w:numFmt w:val="bullet"/>
      <w:lvlText w:val="o"/>
      <w:lvlJc w:val="left"/>
      <w:pPr>
        <w:ind w:left="5760" w:hanging="360"/>
      </w:pPr>
      <w:rPr>
        <w:rFonts w:ascii="Courier New" w:hAnsi="Courier New" w:hint="default"/>
      </w:rPr>
    </w:lvl>
    <w:lvl w:ilvl="8" w:tplc="B7E432DC">
      <w:start w:val="1"/>
      <w:numFmt w:val="bullet"/>
      <w:lvlText w:val=""/>
      <w:lvlJc w:val="left"/>
      <w:pPr>
        <w:ind w:left="6480" w:hanging="360"/>
      </w:pPr>
      <w:rPr>
        <w:rFonts w:ascii="Wingdings" w:hAnsi="Wingdings" w:hint="default"/>
      </w:rPr>
    </w:lvl>
  </w:abstractNum>
  <w:abstractNum w:abstractNumId="3" w15:restartNumberingAfterBreak="0">
    <w:nsid w:val="1E6C92E6"/>
    <w:multiLevelType w:val="hybridMultilevel"/>
    <w:tmpl w:val="4CF2660C"/>
    <w:lvl w:ilvl="0" w:tplc="448C2F62">
      <w:start w:val="1"/>
      <w:numFmt w:val="bullet"/>
      <w:lvlText w:val=""/>
      <w:lvlJc w:val="left"/>
      <w:pPr>
        <w:ind w:left="720" w:hanging="360"/>
      </w:pPr>
      <w:rPr>
        <w:rFonts w:ascii="Symbol" w:hAnsi="Symbol" w:hint="default"/>
      </w:rPr>
    </w:lvl>
    <w:lvl w:ilvl="1" w:tplc="1D5EEEB0">
      <w:start w:val="1"/>
      <w:numFmt w:val="bullet"/>
      <w:lvlText w:val="o"/>
      <w:lvlJc w:val="left"/>
      <w:pPr>
        <w:ind w:left="1440" w:hanging="360"/>
      </w:pPr>
      <w:rPr>
        <w:rFonts w:ascii="Courier New" w:hAnsi="Courier New" w:hint="default"/>
      </w:rPr>
    </w:lvl>
    <w:lvl w:ilvl="2" w:tplc="7ADA9F06">
      <w:start w:val="1"/>
      <w:numFmt w:val="bullet"/>
      <w:lvlText w:val=""/>
      <w:lvlJc w:val="left"/>
      <w:pPr>
        <w:ind w:left="2160" w:hanging="360"/>
      </w:pPr>
      <w:rPr>
        <w:rFonts w:ascii="Wingdings" w:hAnsi="Wingdings" w:hint="default"/>
      </w:rPr>
    </w:lvl>
    <w:lvl w:ilvl="3" w:tplc="260638B0">
      <w:start w:val="1"/>
      <w:numFmt w:val="bullet"/>
      <w:lvlText w:val=""/>
      <w:lvlJc w:val="left"/>
      <w:pPr>
        <w:ind w:left="2880" w:hanging="360"/>
      </w:pPr>
      <w:rPr>
        <w:rFonts w:ascii="Symbol" w:hAnsi="Symbol" w:hint="default"/>
      </w:rPr>
    </w:lvl>
    <w:lvl w:ilvl="4" w:tplc="07DA8E4A">
      <w:start w:val="1"/>
      <w:numFmt w:val="bullet"/>
      <w:lvlText w:val="o"/>
      <w:lvlJc w:val="left"/>
      <w:pPr>
        <w:ind w:left="3600" w:hanging="360"/>
      </w:pPr>
      <w:rPr>
        <w:rFonts w:ascii="Courier New" w:hAnsi="Courier New" w:hint="default"/>
      </w:rPr>
    </w:lvl>
    <w:lvl w:ilvl="5" w:tplc="4588E8F8">
      <w:start w:val="1"/>
      <w:numFmt w:val="bullet"/>
      <w:lvlText w:val=""/>
      <w:lvlJc w:val="left"/>
      <w:pPr>
        <w:ind w:left="4320" w:hanging="360"/>
      </w:pPr>
      <w:rPr>
        <w:rFonts w:ascii="Wingdings" w:hAnsi="Wingdings" w:hint="default"/>
      </w:rPr>
    </w:lvl>
    <w:lvl w:ilvl="6" w:tplc="0E726B20">
      <w:start w:val="1"/>
      <w:numFmt w:val="bullet"/>
      <w:lvlText w:val=""/>
      <w:lvlJc w:val="left"/>
      <w:pPr>
        <w:ind w:left="5040" w:hanging="360"/>
      </w:pPr>
      <w:rPr>
        <w:rFonts w:ascii="Symbol" w:hAnsi="Symbol" w:hint="default"/>
      </w:rPr>
    </w:lvl>
    <w:lvl w:ilvl="7" w:tplc="3C701D4C">
      <w:start w:val="1"/>
      <w:numFmt w:val="bullet"/>
      <w:lvlText w:val="o"/>
      <w:lvlJc w:val="left"/>
      <w:pPr>
        <w:ind w:left="5760" w:hanging="360"/>
      </w:pPr>
      <w:rPr>
        <w:rFonts w:ascii="Courier New" w:hAnsi="Courier New" w:hint="default"/>
      </w:rPr>
    </w:lvl>
    <w:lvl w:ilvl="8" w:tplc="432436FA">
      <w:start w:val="1"/>
      <w:numFmt w:val="bullet"/>
      <w:lvlText w:val=""/>
      <w:lvlJc w:val="left"/>
      <w:pPr>
        <w:ind w:left="6480" w:hanging="360"/>
      </w:pPr>
      <w:rPr>
        <w:rFonts w:ascii="Wingdings" w:hAnsi="Wingdings" w:hint="default"/>
      </w:rPr>
    </w:lvl>
  </w:abstractNum>
  <w:abstractNum w:abstractNumId="4" w15:restartNumberingAfterBreak="0">
    <w:nsid w:val="229A93A0"/>
    <w:multiLevelType w:val="hybridMultilevel"/>
    <w:tmpl w:val="570CCE72"/>
    <w:lvl w:ilvl="0" w:tplc="84F05BA4">
      <w:start w:val="1"/>
      <w:numFmt w:val="bullet"/>
      <w:lvlText w:val=""/>
      <w:lvlJc w:val="left"/>
      <w:pPr>
        <w:ind w:left="720" w:hanging="360"/>
      </w:pPr>
      <w:rPr>
        <w:rFonts w:ascii="Symbol" w:hAnsi="Symbol" w:hint="default"/>
      </w:rPr>
    </w:lvl>
    <w:lvl w:ilvl="1" w:tplc="14CE9FFE">
      <w:start w:val="1"/>
      <w:numFmt w:val="bullet"/>
      <w:lvlText w:val="o"/>
      <w:lvlJc w:val="left"/>
      <w:pPr>
        <w:ind w:left="1440" w:hanging="360"/>
      </w:pPr>
      <w:rPr>
        <w:rFonts w:ascii="Courier New" w:hAnsi="Courier New" w:hint="default"/>
      </w:rPr>
    </w:lvl>
    <w:lvl w:ilvl="2" w:tplc="566E2F82">
      <w:start w:val="1"/>
      <w:numFmt w:val="bullet"/>
      <w:lvlText w:val=""/>
      <w:lvlJc w:val="left"/>
      <w:pPr>
        <w:ind w:left="2160" w:hanging="360"/>
      </w:pPr>
      <w:rPr>
        <w:rFonts w:ascii="Wingdings" w:hAnsi="Wingdings" w:hint="default"/>
      </w:rPr>
    </w:lvl>
    <w:lvl w:ilvl="3" w:tplc="F98C0486">
      <w:start w:val="1"/>
      <w:numFmt w:val="bullet"/>
      <w:lvlText w:val=""/>
      <w:lvlJc w:val="left"/>
      <w:pPr>
        <w:ind w:left="2880" w:hanging="360"/>
      </w:pPr>
      <w:rPr>
        <w:rFonts w:ascii="Symbol" w:hAnsi="Symbol" w:hint="default"/>
      </w:rPr>
    </w:lvl>
    <w:lvl w:ilvl="4" w:tplc="F8BCD946">
      <w:start w:val="1"/>
      <w:numFmt w:val="bullet"/>
      <w:lvlText w:val="o"/>
      <w:lvlJc w:val="left"/>
      <w:pPr>
        <w:ind w:left="3600" w:hanging="360"/>
      </w:pPr>
      <w:rPr>
        <w:rFonts w:ascii="Courier New" w:hAnsi="Courier New" w:hint="default"/>
      </w:rPr>
    </w:lvl>
    <w:lvl w:ilvl="5" w:tplc="FF120C14">
      <w:start w:val="1"/>
      <w:numFmt w:val="bullet"/>
      <w:lvlText w:val=""/>
      <w:lvlJc w:val="left"/>
      <w:pPr>
        <w:ind w:left="4320" w:hanging="360"/>
      </w:pPr>
      <w:rPr>
        <w:rFonts w:ascii="Wingdings" w:hAnsi="Wingdings" w:hint="default"/>
      </w:rPr>
    </w:lvl>
    <w:lvl w:ilvl="6" w:tplc="DA02F742">
      <w:start w:val="1"/>
      <w:numFmt w:val="bullet"/>
      <w:lvlText w:val=""/>
      <w:lvlJc w:val="left"/>
      <w:pPr>
        <w:ind w:left="5040" w:hanging="360"/>
      </w:pPr>
      <w:rPr>
        <w:rFonts w:ascii="Symbol" w:hAnsi="Symbol" w:hint="default"/>
      </w:rPr>
    </w:lvl>
    <w:lvl w:ilvl="7" w:tplc="4D0EA076">
      <w:start w:val="1"/>
      <w:numFmt w:val="bullet"/>
      <w:lvlText w:val="o"/>
      <w:lvlJc w:val="left"/>
      <w:pPr>
        <w:ind w:left="5760" w:hanging="360"/>
      </w:pPr>
      <w:rPr>
        <w:rFonts w:ascii="Courier New" w:hAnsi="Courier New" w:hint="default"/>
      </w:rPr>
    </w:lvl>
    <w:lvl w:ilvl="8" w:tplc="5302E9F8">
      <w:start w:val="1"/>
      <w:numFmt w:val="bullet"/>
      <w:lvlText w:val=""/>
      <w:lvlJc w:val="left"/>
      <w:pPr>
        <w:ind w:left="6480" w:hanging="360"/>
      </w:pPr>
      <w:rPr>
        <w:rFonts w:ascii="Wingdings" w:hAnsi="Wingdings" w:hint="default"/>
      </w:rPr>
    </w:lvl>
  </w:abstractNum>
  <w:abstractNum w:abstractNumId="5" w15:restartNumberingAfterBreak="0">
    <w:nsid w:val="2A65F54C"/>
    <w:multiLevelType w:val="hybridMultilevel"/>
    <w:tmpl w:val="CF4416BE"/>
    <w:lvl w:ilvl="0" w:tplc="C0B206EA">
      <w:start w:val="1"/>
      <w:numFmt w:val="bullet"/>
      <w:lvlText w:val=""/>
      <w:lvlJc w:val="left"/>
      <w:pPr>
        <w:ind w:left="720" w:hanging="360"/>
      </w:pPr>
      <w:rPr>
        <w:rFonts w:ascii="Symbol" w:hAnsi="Symbol" w:hint="default"/>
      </w:rPr>
    </w:lvl>
    <w:lvl w:ilvl="1" w:tplc="A46AFA72">
      <w:start w:val="1"/>
      <w:numFmt w:val="bullet"/>
      <w:lvlText w:val="o"/>
      <w:lvlJc w:val="left"/>
      <w:pPr>
        <w:ind w:left="1440" w:hanging="360"/>
      </w:pPr>
      <w:rPr>
        <w:rFonts w:ascii="Courier New" w:hAnsi="Courier New" w:hint="default"/>
      </w:rPr>
    </w:lvl>
    <w:lvl w:ilvl="2" w:tplc="971E05D6">
      <w:start w:val="1"/>
      <w:numFmt w:val="bullet"/>
      <w:lvlText w:val=""/>
      <w:lvlJc w:val="left"/>
      <w:pPr>
        <w:ind w:left="2160" w:hanging="360"/>
      </w:pPr>
      <w:rPr>
        <w:rFonts w:ascii="Wingdings" w:hAnsi="Wingdings" w:hint="default"/>
      </w:rPr>
    </w:lvl>
    <w:lvl w:ilvl="3" w:tplc="29B8D7D0">
      <w:start w:val="1"/>
      <w:numFmt w:val="bullet"/>
      <w:lvlText w:val=""/>
      <w:lvlJc w:val="left"/>
      <w:pPr>
        <w:ind w:left="2880" w:hanging="360"/>
      </w:pPr>
      <w:rPr>
        <w:rFonts w:ascii="Symbol" w:hAnsi="Symbol" w:hint="default"/>
      </w:rPr>
    </w:lvl>
    <w:lvl w:ilvl="4" w:tplc="FAF0729A">
      <w:start w:val="1"/>
      <w:numFmt w:val="bullet"/>
      <w:lvlText w:val="o"/>
      <w:lvlJc w:val="left"/>
      <w:pPr>
        <w:ind w:left="3600" w:hanging="360"/>
      </w:pPr>
      <w:rPr>
        <w:rFonts w:ascii="Courier New" w:hAnsi="Courier New" w:hint="default"/>
      </w:rPr>
    </w:lvl>
    <w:lvl w:ilvl="5" w:tplc="147662C2">
      <w:start w:val="1"/>
      <w:numFmt w:val="bullet"/>
      <w:lvlText w:val=""/>
      <w:lvlJc w:val="left"/>
      <w:pPr>
        <w:ind w:left="4320" w:hanging="360"/>
      </w:pPr>
      <w:rPr>
        <w:rFonts w:ascii="Wingdings" w:hAnsi="Wingdings" w:hint="default"/>
      </w:rPr>
    </w:lvl>
    <w:lvl w:ilvl="6" w:tplc="46AA34CC">
      <w:start w:val="1"/>
      <w:numFmt w:val="bullet"/>
      <w:lvlText w:val=""/>
      <w:lvlJc w:val="left"/>
      <w:pPr>
        <w:ind w:left="5040" w:hanging="360"/>
      </w:pPr>
      <w:rPr>
        <w:rFonts w:ascii="Symbol" w:hAnsi="Symbol" w:hint="default"/>
      </w:rPr>
    </w:lvl>
    <w:lvl w:ilvl="7" w:tplc="DBD61B72">
      <w:start w:val="1"/>
      <w:numFmt w:val="bullet"/>
      <w:lvlText w:val="o"/>
      <w:lvlJc w:val="left"/>
      <w:pPr>
        <w:ind w:left="5760" w:hanging="360"/>
      </w:pPr>
      <w:rPr>
        <w:rFonts w:ascii="Courier New" w:hAnsi="Courier New" w:hint="default"/>
      </w:rPr>
    </w:lvl>
    <w:lvl w:ilvl="8" w:tplc="395E2DB4">
      <w:start w:val="1"/>
      <w:numFmt w:val="bullet"/>
      <w:lvlText w:val=""/>
      <w:lvlJc w:val="left"/>
      <w:pPr>
        <w:ind w:left="6480" w:hanging="360"/>
      </w:pPr>
      <w:rPr>
        <w:rFonts w:ascii="Wingdings" w:hAnsi="Wingdings" w:hint="default"/>
      </w:rPr>
    </w:lvl>
  </w:abstractNum>
  <w:abstractNum w:abstractNumId="6" w15:restartNumberingAfterBreak="0">
    <w:nsid w:val="2CB1220B"/>
    <w:multiLevelType w:val="hybridMultilevel"/>
    <w:tmpl w:val="98F8EBBA"/>
    <w:lvl w:ilvl="0" w:tplc="F21A618C">
      <w:start w:val="1"/>
      <w:numFmt w:val="bullet"/>
      <w:lvlText w:val=""/>
      <w:lvlJc w:val="left"/>
      <w:pPr>
        <w:ind w:left="720" w:hanging="360"/>
      </w:pPr>
      <w:rPr>
        <w:rFonts w:ascii="Symbol" w:hAnsi="Symbol" w:hint="default"/>
      </w:rPr>
    </w:lvl>
    <w:lvl w:ilvl="1" w:tplc="BF8A90A8">
      <w:start w:val="1"/>
      <w:numFmt w:val="bullet"/>
      <w:lvlText w:val="o"/>
      <w:lvlJc w:val="left"/>
      <w:pPr>
        <w:ind w:left="1440" w:hanging="360"/>
      </w:pPr>
      <w:rPr>
        <w:rFonts w:ascii="Courier New" w:hAnsi="Courier New" w:hint="default"/>
      </w:rPr>
    </w:lvl>
    <w:lvl w:ilvl="2" w:tplc="08E80166">
      <w:start w:val="1"/>
      <w:numFmt w:val="bullet"/>
      <w:lvlText w:val=""/>
      <w:lvlJc w:val="left"/>
      <w:pPr>
        <w:ind w:left="2160" w:hanging="360"/>
      </w:pPr>
      <w:rPr>
        <w:rFonts w:ascii="Wingdings" w:hAnsi="Wingdings" w:hint="default"/>
      </w:rPr>
    </w:lvl>
    <w:lvl w:ilvl="3" w:tplc="25FE0DB6">
      <w:start w:val="1"/>
      <w:numFmt w:val="bullet"/>
      <w:lvlText w:val=""/>
      <w:lvlJc w:val="left"/>
      <w:pPr>
        <w:ind w:left="2880" w:hanging="360"/>
      </w:pPr>
      <w:rPr>
        <w:rFonts w:ascii="Symbol" w:hAnsi="Symbol" w:hint="default"/>
      </w:rPr>
    </w:lvl>
    <w:lvl w:ilvl="4" w:tplc="71BEDE6A">
      <w:start w:val="1"/>
      <w:numFmt w:val="bullet"/>
      <w:lvlText w:val="o"/>
      <w:lvlJc w:val="left"/>
      <w:pPr>
        <w:ind w:left="3600" w:hanging="360"/>
      </w:pPr>
      <w:rPr>
        <w:rFonts w:ascii="Courier New" w:hAnsi="Courier New" w:hint="default"/>
      </w:rPr>
    </w:lvl>
    <w:lvl w:ilvl="5" w:tplc="1466D48E">
      <w:start w:val="1"/>
      <w:numFmt w:val="bullet"/>
      <w:lvlText w:val=""/>
      <w:lvlJc w:val="left"/>
      <w:pPr>
        <w:ind w:left="4320" w:hanging="360"/>
      </w:pPr>
      <w:rPr>
        <w:rFonts w:ascii="Wingdings" w:hAnsi="Wingdings" w:hint="default"/>
      </w:rPr>
    </w:lvl>
    <w:lvl w:ilvl="6" w:tplc="F04A099E">
      <w:start w:val="1"/>
      <w:numFmt w:val="bullet"/>
      <w:lvlText w:val=""/>
      <w:lvlJc w:val="left"/>
      <w:pPr>
        <w:ind w:left="5040" w:hanging="360"/>
      </w:pPr>
      <w:rPr>
        <w:rFonts w:ascii="Symbol" w:hAnsi="Symbol" w:hint="default"/>
      </w:rPr>
    </w:lvl>
    <w:lvl w:ilvl="7" w:tplc="5B0431CC">
      <w:start w:val="1"/>
      <w:numFmt w:val="bullet"/>
      <w:lvlText w:val="o"/>
      <w:lvlJc w:val="left"/>
      <w:pPr>
        <w:ind w:left="5760" w:hanging="360"/>
      </w:pPr>
      <w:rPr>
        <w:rFonts w:ascii="Courier New" w:hAnsi="Courier New" w:hint="default"/>
      </w:rPr>
    </w:lvl>
    <w:lvl w:ilvl="8" w:tplc="A4E69A3E">
      <w:start w:val="1"/>
      <w:numFmt w:val="bullet"/>
      <w:lvlText w:val=""/>
      <w:lvlJc w:val="left"/>
      <w:pPr>
        <w:ind w:left="6480" w:hanging="360"/>
      </w:pPr>
      <w:rPr>
        <w:rFonts w:ascii="Wingdings" w:hAnsi="Wingdings" w:hint="default"/>
      </w:rPr>
    </w:lvl>
  </w:abstractNum>
  <w:abstractNum w:abstractNumId="7" w15:restartNumberingAfterBreak="0">
    <w:nsid w:val="33074C0A"/>
    <w:multiLevelType w:val="hybridMultilevel"/>
    <w:tmpl w:val="F4785F50"/>
    <w:lvl w:ilvl="0" w:tplc="E1946BF8">
      <w:start w:val="1"/>
      <w:numFmt w:val="bullet"/>
      <w:lvlText w:val=""/>
      <w:lvlJc w:val="left"/>
      <w:pPr>
        <w:ind w:left="720" w:hanging="360"/>
      </w:pPr>
      <w:rPr>
        <w:rFonts w:ascii="Symbol" w:hAnsi="Symbol" w:hint="default"/>
      </w:rPr>
    </w:lvl>
    <w:lvl w:ilvl="1" w:tplc="7DE669D6">
      <w:start w:val="1"/>
      <w:numFmt w:val="bullet"/>
      <w:lvlText w:val="o"/>
      <w:lvlJc w:val="left"/>
      <w:pPr>
        <w:ind w:left="1440" w:hanging="360"/>
      </w:pPr>
      <w:rPr>
        <w:rFonts w:ascii="Courier New" w:hAnsi="Courier New" w:hint="default"/>
      </w:rPr>
    </w:lvl>
    <w:lvl w:ilvl="2" w:tplc="B22245B4">
      <w:start w:val="1"/>
      <w:numFmt w:val="bullet"/>
      <w:lvlText w:val=""/>
      <w:lvlJc w:val="left"/>
      <w:pPr>
        <w:ind w:left="2160" w:hanging="360"/>
      </w:pPr>
      <w:rPr>
        <w:rFonts w:ascii="Wingdings" w:hAnsi="Wingdings" w:hint="default"/>
      </w:rPr>
    </w:lvl>
    <w:lvl w:ilvl="3" w:tplc="7BC24548">
      <w:start w:val="1"/>
      <w:numFmt w:val="bullet"/>
      <w:lvlText w:val=""/>
      <w:lvlJc w:val="left"/>
      <w:pPr>
        <w:ind w:left="2880" w:hanging="360"/>
      </w:pPr>
      <w:rPr>
        <w:rFonts w:ascii="Symbol" w:hAnsi="Symbol" w:hint="default"/>
      </w:rPr>
    </w:lvl>
    <w:lvl w:ilvl="4" w:tplc="5B3CA87C">
      <w:start w:val="1"/>
      <w:numFmt w:val="bullet"/>
      <w:lvlText w:val="o"/>
      <w:lvlJc w:val="left"/>
      <w:pPr>
        <w:ind w:left="3600" w:hanging="360"/>
      </w:pPr>
      <w:rPr>
        <w:rFonts w:ascii="Courier New" w:hAnsi="Courier New" w:hint="default"/>
      </w:rPr>
    </w:lvl>
    <w:lvl w:ilvl="5" w:tplc="29AE4EDA">
      <w:start w:val="1"/>
      <w:numFmt w:val="bullet"/>
      <w:lvlText w:val=""/>
      <w:lvlJc w:val="left"/>
      <w:pPr>
        <w:ind w:left="4320" w:hanging="360"/>
      </w:pPr>
      <w:rPr>
        <w:rFonts w:ascii="Wingdings" w:hAnsi="Wingdings" w:hint="default"/>
      </w:rPr>
    </w:lvl>
    <w:lvl w:ilvl="6" w:tplc="7158CC2C">
      <w:start w:val="1"/>
      <w:numFmt w:val="bullet"/>
      <w:lvlText w:val=""/>
      <w:lvlJc w:val="left"/>
      <w:pPr>
        <w:ind w:left="5040" w:hanging="360"/>
      </w:pPr>
      <w:rPr>
        <w:rFonts w:ascii="Symbol" w:hAnsi="Symbol" w:hint="default"/>
      </w:rPr>
    </w:lvl>
    <w:lvl w:ilvl="7" w:tplc="47284606">
      <w:start w:val="1"/>
      <w:numFmt w:val="bullet"/>
      <w:lvlText w:val="o"/>
      <w:lvlJc w:val="left"/>
      <w:pPr>
        <w:ind w:left="5760" w:hanging="360"/>
      </w:pPr>
      <w:rPr>
        <w:rFonts w:ascii="Courier New" w:hAnsi="Courier New" w:hint="default"/>
      </w:rPr>
    </w:lvl>
    <w:lvl w:ilvl="8" w:tplc="C39832BC">
      <w:start w:val="1"/>
      <w:numFmt w:val="bullet"/>
      <w:lvlText w:val=""/>
      <w:lvlJc w:val="left"/>
      <w:pPr>
        <w:ind w:left="6480" w:hanging="360"/>
      </w:pPr>
      <w:rPr>
        <w:rFonts w:ascii="Wingdings" w:hAnsi="Wingdings" w:hint="default"/>
      </w:rPr>
    </w:lvl>
  </w:abstractNum>
  <w:abstractNum w:abstractNumId="8" w15:restartNumberingAfterBreak="0">
    <w:nsid w:val="4B2FBD51"/>
    <w:multiLevelType w:val="hybridMultilevel"/>
    <w:tmpl w:val="9216C448"/>
    <w:lvl w:ilvl="0" w:tplc="B3C88CE4">
      <w:start w:val="1"/>
      <w:numFmt w:val="bullet"/>
      <w:lvlText w:val=""/>
      <w:lvlJc w:val="left"/>
      <w:pPr>
        <w:ind w:left="720" w:hanging="360"/>
      </w:pPr>
      <w:rPr>
        <w:rFonts w:ascii="Symbol" w:hAnsi="Symbol" w:hint="default"/>
      </w:rPr>
    </w:lvl>
    <w:lvl w:ilvl="1" w:tplc="6B6EE0EA">
      <w:start w:val="1"/>
      <w:numFmt w:val="bullet"/>
      <w:lvlText w:val="o"/>
      <w:lvlJc w:val="left"/>
      <w:pPr>
        <w:ind w:left="1440" w:hanging="360"/>
      </w:pPr>
      <w:rPr>
        <w:rFonts w:ascii="Courier New" w:hAnsi="Courier New" w:hint="default"/>
      </w:rPr>
    </w:lvl>
    <w:lvl w:ilvl="2" w:tplc="3288DAB0">
      <w:start w:val="1"/>
      <w:numFmt w:val="bullet"/>
      <w:lvlText w:val=""/>
      <w:lvlJc w:val="left"/>
      <w:pPr>
        <w:ind w:left="2160" w:hanging="360"/>
      </w:pPr>
      <w:rPr>
        <w:rFonts w:ascii="Wingdings" w:hAnsi="Wingdings" w:hint="default"/>
      </w:rPr>
    </w:lvl>
    <w:lvl w:ilvl="3" w:tplc="52D05A50">
      <w:start w:val="1"/>
      <w:numFmt w:val="bullet"/>
      <w:lvlText w:val=""/>
      <w:lvlJc w:val="left"/>
      <w:pPr>
        <w:ind w:left="2880" w:hanging="360"/>
      </w:pPr>
      <w:rPr>
        <w:rFonts w:ascii="Symbol" w:hAnsi="Symbol" w:hint="default"/>
      </w:rPr>
    </w:lvl>
    <w:lvl w:ilvl="4" w:tplc="4B848182">
      <w:start w:val="1"/>
      <w:numFmt w:val="bullet"/>
      <w:lvlText w:val="o"/>
      <w:lvlJc w:val="left"/>
      <w:pPr>
        <w:ind w:left="3600" w:hanging="360"/>
      </w:pPr>
      <w:rPr>
        <w:rFonts w:ascii="Courier New" w:hAnsi="Courier New" w:hint="default"/>
      </w:rPr>
    </w:lvl>
    <w:lvl w:ilvl="5" w:tplc="D5EC47CA">
      <w:start w:val="1"/>
      <w:numFmt w:val="bullet"/>
      <w:lvlText w:val=""/>
      <w:lvlJc w:val="left"/>
      <w:pPr>
        <w:ind w:left="4320" w:hanging="360"/>
      </w:pPr>
      <w:rPr>
        <w:rFonts w:ascii="Wingdings" w:hAnsi="Wingdings" w:hint="default"/>
      </w:rPr>
    </w:lvl>
    <w:lvl w:ilvl="6" w:tplc="749037EE">
      <w:start w:val="1"/>
      <w:numFmt w:val="bullet"/>
      <w:lvlText w:val=""/>
      <w:lvlJc w:val="left"/>
      <w:pPr>
        <w:ind w:left="5040" w:hanging="360"/>
      </w:pPr>
      <w:rPr>
        <w:rFonts w:ascii="Symbol" w:hAnsi="Symbol" w:hint="default"/>
      </w:rPr>
    </w:lvl>
    <w:lvl w:ilvl="7" w:tplc="04E4E3AC">
      <w:start w:val="1"/>
      <w:numFmt w:val="bullet"/>
      <w:lvlText w:val="o"/>
      <w:lvlJc w:val="left"/>
      <w:pPr>
        <w:ind w:left="5760" w:hanging="360"/>
      </w:pPr>
      <w:rPr>
        <w:rFonts w:ascii="Courier New" w:hAnsi="Courier New" w:hint="default"/>
      </w:rPr>
    </w:lvl>
    <w:lvl w:ilvl="8" w:tplc="C186A3BA">
      <w:start w:val="1"/>
      <w:numFmt w:val="bullet"/>
      <w:lvlText w:val=""/>
      <w:lvlJc w:val="left"/>
      <w:pPr>
        <w:ind w:left="6480" w:hanging="360"/>
      </w:pPr>
      <w:rPr>
        <w:rFonts w:ascii="Wingdings" w:hAnsi="Wingdings" w:hint="default"/>
      </w:rPr>
    </w:lvl>
  </w:abstractNum>
  <w:abstractNum w:abstractNumId="9" w15:restartNumberingAfterBreak="0">
    <w:nsid w:val="4E817391"/>
    <w:multiLevelType w:val="hybridMultilevel"/>
    <w:tmpl w:val="9168C220"/>
    <w:lvl w:ilvl="0" w:tplc="BAA03E42">
      <w:start w:val="1"/>
      <w:numFmt w:val="bullet"/>
      <w:lvlText w:val=""/>
      <w:lvlJc w:val="left"/>
      <w:pPr>
        <w:ind w:left="720" w:hanging="360"/>
      </w:pPr>
      <w:rPr>
        <w:rFonts w:ascii="Symbol" w:hAnsi="Symbol" w:hint="default"/>
      </w:rPr>
    </w:lvl>
    <w:lvl w:ilvl="1" w:tplc="CCE86910">
      <w:start w:val="1"/>
      <w:numFmt w:val="bullet"/>
      <w:lvlText w:val="o"/>
      <w:lvlJc w:val="left"/>
      <w:pPr>
        <w:ind w:left="1440" w:hanging="360"/>
      </w:pPr>
      <w:rPr>
        <w:rFonts w:ascii="Courier New" w:hAnsi="Courier New" w:hint="default"/>
      </w:rPr>
    </w:lvl>
    <w:lvl w:ilvl="2" w:tplc="E6A28BE6">
      <w:start w:val="1"/>
      <w:numFmt w:val="bullet"/>
      <w:lvlText w:val=""/>
      <w:lvlJc w:val="left"/>
      <w:pPr>
        <w:ind w:left="2160" w:hanging="360"/>
      </w:pPr>
      <w:rPr>
        <w:rFonts w:ascii="Wingdings" w:hAnsi="Wingdings" w:hint="default"/>
      </w:rPr>
    </w:lvl>
    <w:lvl w:ilvl="3" w:tplc="6E62FEBA">
      <w:start w:val="1"/>
      <w:numFmt w:val="bullet"/>
      <w:lvlText w:val=""/>
      <w:lvlJc w:val="left"/>
      <w:pPr>
        <w:ind w:left="2880" w:hanging="360"/>
      </w:pPr>
      <w:rPr>
        <w:rFonts w:ascii="Symbol" w:hAnsi="Symbol" w:hint="default"/>
      </w:rPr>
    </w:lvl>
    <w:lvl w:ilvl="4" w:tplc="AA68CD86">
      <w:start w:val="1"/>
      <w:numFmt w:val="bullet"/>
      <w:lvlText w:val="o"/>
      <w:lvlJc w:val="left"/>
      <w:pPr>
        <w:ind w:left="3600" w:hanging="360"/>
      </w:pPr>
      <w:rPr>
        <w:rFonts w:ascii="Courier New" w:hAnsi="Courier New" w:hint="default"/>
      </w:rPr>
    </w:lvl>
    <w:lvl w:ilvl="5" w:tplc="2B664A32">
      <w:start w:val="1"/>
      <w:numFmt w:val="bullet"/>
      <w:lvlText w:val=""/>
      <w:lvlJc w:val="left"/>
      <w:pPr>
        <w:ind w:left="4320" w:hanging="360"/>
      </w:pPr>
      <w:rPr>
        <w:rFonts w:ascii="Wingdings" w:hAnsi="Wingdings" w:hint="default"/>
      </w:rPr>
    </w:lvl>
    <w:lvl w:ilvl="6" w:tplc="C5EC799E">
      <w:start w:val="1"/>
      <w:numFmt w:val="bullet"/>
      <w:lvlText w:val=""/>
      <w:lvlJc w:val="left"/>
      <w:pPr>
        <w:ind w:left="5040" w:hanging="360"/>
      </w:pPr>
      <w:rPr>
        <w:rFonts w:ascii="Symbol" w:hAnsi="Symbol" w:hint="default"/>
      </w:rPr>
    </w:lvl>
    <w:lvl w:ilvl="7" w:tplc="12BE636E">
      <w:start w:val="1"/>
      <w:numFmt w:val="bullet"/>
      <w:lvlText w:val="o"/>
      <w:lvlJc w:val="left"/>
      <w:pPr>
        <w:ind w:left="5760" w:hanging="360"/>
      </w:pPr>
      <w:rPr>
        <w:rFonts w:ascii="Courier New" w:hAnsi="Courier New" w:hint="default"/>
      </w:rPr>
    </w:lvl>
    <w:lvl w:ilvl="8" w:tplc="E1E82FC8">
      <w:start w:val="1"/>
      <w:numFmt w:val="bullet"/>
      <w:lvlText w:val=""/>
      <w:lvlJc w:val="left"/>
      <w:pPr>
        <w:ind w:left="6480" w:hanging="360"/>
      </w:pPr>
      <w:rPr>
        <w:rFonts w:ascii="Wingdings" w:hAnsi="Wingdings" w:hint="default"/>
      </w:rPr>
    </w:lvl>
  </w:abstractNum>
  <w:abstractNum w:abstractNumId="10" w15:restartNumberingAfterBreak="0">
    <w:nsid w:val="4F4D00BA"/>
    <w:multiLevelType w:val="hybridMultilevel"/>
    <w:tmpl w:val="4E64A1CA"/>
    <w:lvl w:ilvl="0" w:tplc="748CBDC2">
      <w:start w:val="1"/>
      <w:numFmt w:val="bullet"/>
      <w:lvlText w:val=""/>
      <w:lvlJc w:val="left"/>
      <w:pPr>
        <w:ind w:left="720" w:hanging="360"/>
      </w:pPr>
      <w:rPr>
        <w:rFonts w:ascii="Symbol" w:hAnsi="Symbol" w:hint="default"/>
      </w:rPr>
    </w:lvl>
    <w:lvl w:ilvl="1" w:tplc="73F87802">
      <w:start w:val="1"/>
      <w:numFmt w:val="bullet"/>
      <w:lvlText w:val="o"/>
      <w:lvlJc w:val="left"/>
      <w:pPr>
        <w:ind w:left="1440" w:hanging="360"/>
      </w:pPr>
      <w:rPr>
        <w:rFonts w:ascii="Courier New" w:hAnsi="Courier New" w:hint="default"/>
      </w:rPr>
    </w:lvl>
    <w:lvl w:ilvl="2" w:tplc="6268AD62">
      <w:start w:val="1"/>
      <w:numFmt w:val="bullet"/>
      <w:lvlText w:val=""/>
      <w:lvlJc w:val="left"/>
      <w:pPr>
        <w:ind w:left="2160" w:hanging="360"/>
      </w:pPr>
      <w:rPr>
        <w:rFonts w:ascii="Wingdings" w:hAnsi="Wingdings" w:hint="default"/>
      </w:rPr>
    </w:lvl>
    <w:lvl w:ilvl="3" w:tplc="19A2C286">
      <w:start w:val="1"/>
      <w:numFmt w:val="bullet"/>
      <w:lvlText w:val=""/>
      <w:lvlJc w:val="left"/>
      <w:pPr>
        <w:ind w:left="2880" w:hanging="360"/>
      </w:pPr>
      <w:rPr>
        <w:rFonts w:ascii="Symbol" w:hAnsi="Symbol" w:hint="default"/>
      </w:rPr>
    </w:lvl>
    <w:lvl w:ilvl="4" w:tplc="1DD49522">
      <w:start w:val="1"/>
      <w:numFmt w:val="bullet"/>
      <w:lvlText w:val="o"/>
      <w:lvlJc w:val="left"/>
      <w:pPr>
        <w:ind w:left="3600" w:hanging="360"/>
      </w:pPr>
      <w:rPr>
        <w:rFonts w:ascii="Courier New" w:hAnsi="Courier New" w:hint="default"/>
      </w:rPr>
    </w:lvl>
    <w:lvl w:ilvl="5" w:tplc="9C5C0C2C">
      <w:start w:val="1"/>
      <w:numFmt w:val="bullet"/>
      <w:lvlText w:val=""/>
      <w:lvlJc w:val="left"/>
      <w:pPr>
        <w:ind w:left="4320" w:hanging="360"/>
      </w:pPr>
      <w:rPr>
        <w:rFonts w:ascii="Wingdings" w:hAnsi="Wingdings" w:hint="default"/>
      </w:rPr>
    </w:lvl>
    <w:lvl w:ilvl="6" w:tplc="4A1EF54A">
      <w:start w:val="1"/>
      <w:numFmt w:val="bullet"/>
      <w:lvlText w:val=""/>
      <w:lvlJc w:val="left"/>
      <w:pPr>
        <w:ind w:left="5040" w:hanging="360"/>
      </w:pPr>
      <w:rPr>
        <w:rFonts w:ascii="Symbol" w:hAnsi="Symbol" w:hint="default"/>
      </w:rPr>
    </w:lvl>
    <w:lvl w:ilvl="7" w:tplc="CD664B52">
      <w:start w:val="1"/>
      <w:numFmt w:val="bullet"/>
      <w:lvlText w:val="o"/>
      <w:lvlJc w:val="left"/>
      <w:pPr>
        <w:ind w:left="5760" w:hanging="360"/>
      </w:pPr>
      <w:rPr>
        <w:rFonts w:ascii="Courier New" w:hAnsi="Courier New" w:hint="default"/>
      </w:rPr>
    </w:lvl>
    <w:lvl w:ilvl="8" w:tplc="0A6E8940">
      <w:start w:val="1"/>
      <w:numFmt w:val="bullet"/>
      <w:lvlText w:val=""/>
      <w:lvlJc w:val="left"/>
      <w:pPr>
        <w:ind w:left="6480" w:hanging="360"/>
      </w:pPr>
      <w:rPr>
        <w:rFonts w:ascii="Wingdings" w:hAnsi="Wingdings" w:hint="default"/>
      </w:rPr>
    </w:lvl>
  </w:abstractNum>
  <w:abstractNum w:abstractNumId="11" w15:restartNumberingAfterBreak="0">
    <w:nsid w:val="55ACCCB3"/>
    <w:multiLevelType w:val="hybridMultilevel"/>
    <w:tmpl w:val="AF8E861E"/>
    <w:lvl w:ilvl="0" w:tplc="B7F22FCE">
      <w:start w:val="1"/>
      <w:numFmt w:val="bullet"/>
      <w:lvlText w:val=""/>
      <w:lvlJc w:val="left"/>
      <w:pPr>
        <w:ind w:left="720" w:hanging="360"/>
      </w:pPr>
      <w:rPr>
        <w:rFonts w:ascii="Symbol" w:hAnsi="Symbol" w:hint="default"/>
      </w:rPr>
    </w:lvl>
    <w:lvl w:ilvl="1" w:tplc="5B343DA0">
      <w:start w:val="1"/>
      <w:numFmt w:val="bullet"/>
      <w:lvlText w:val="o"/>
      <w:lvlJc w:val="left"/>
      <w:pPr>
        <w:ind w:left="1440" w:hanging="360"/>
      </w:pPr>
      <w:rPr>
        <w:rFonts w:ascii="Courier New" w:hAnsi="Courier New" w:hint="default"/>
      </w:rPr>
    </w:lvl>
    <w:lvl w:ilvl="2" w:tplc="7E0C280A">
      <w:start w:val="1"/>
      <w:numFmt w:val="bullet"/>
      <w:lvlText w:val=""/>
      <w:lvlJc w:val="left"/>
      <w:pPr>
        <w:ind w:left="2160" w:hanging="360"/>
      </w:pPr>
      <w:rPr>
        <w:rFonts w:ascii="Wingdings" w:hAnsi="Wingdings" w:hint="default"/>
      </w:rPr>
    </w:lvl>
    <w:lvl w:ilvl="3" w:tplc="61EE54F0">
      <w:start w:val="1"/>
      <w:numFmt w:val="bullet"/>
      <w:lvlText w:val=""/>
      <w:lvlJc w:val="left"/>
      <w:pPr>
        <w:ind w:left="2880" w:hanging="360"/>
      </w:pPr>
      <w:rPr>
        <w:rFonts w:ascii="Symbol" w:hAnsi="Symbol" w:hint="default"/>
      </w:rPr>
    </w:lvl>
    <w:lvl w:ilvl="4" w:tplc="0DCC8ECA">
      <w:start w:val="1"/>
      <w:numFmt w:val="bullet"/>
      <w:lvlText w:val="o"/>
      <w:lvlJc w:val="left"/>
      <w:pPr>
        <w:ind w:left="3600" w:hanging="360"/>
      </w:pPr>
      <w:rPr>
        <w:rFonts w:ascii="Courier New" w:hAnsi="Courier New" w:hint="default"/>
      </w:rPr>
    </w:lvl>
    <w:lvl w:ilvl="5" w:tplc="58341EBE">
      <w:start w:val="1"/>
      <w:numFmt w:val="bullet"/>
      <w:lvlText w:val=""/>
      <w:lvlJc w:val="left"/>
      <w:pPr>
        <w:ind w:left="4320" w:hanging="360"/>
      </w:pPr>
      <w:rPr>
        <w:rFonts w:ascii="Wingdings" w:hAnsi="Wingdings" w:hint="default"/>
      </w:rPr>
    </w:lvl>
    <w:lvl w:ilvl="6" w:tplc="DC646B2A">
      <w:start w:val="1"/>
      <w:numFmt w:val="bullet"/>
      <w:lvlText w:val=""/>
      <w:lvlJc w:val="left"/>
      <w:pPr>
        <w:ind w:left="5040" w:hanging="360"/>
      </w:pPr>
      <w:rPr>
        <w:rFonts w:ascii="Symbol" w:hAnsi="Symbol" w:hint="default"/>
      </w:rPr>
    </w:lvl>
    <w:lvl w:ilvl="7" w:tplc="ABB83034">
      <w:start w:val="1"/>
      <w:numFmt w:val="bullet"/>
      <w:lvlText w:val="o"/>
      <w:lvlJc w:val="left"/>
      <w:pPr>
        <w:ind w:left="5760" w:hanging="360"/>
      </w:pPr>
      <w:rPr>
        <w:rFonts w:ascii="Courier New" w:hAnsi="Courier New" w:hint="default"/>
      </w:rPr>
    </w:lvl>
    <w:lvl w:ilvl="8" w:tplc="86F86F10">
      <w:start w:val="1"/>
      <w:numFmt w:val="bullet"/>
      <w:lvlText w:val=""/>
      <w:lvlJc w:val="left"/>
      <w:pPr>
        <w:ind w:left="6480" w:hanging="360"/>
      </w:pPr>
      <w:rPr>
        <w:rFonts w:ascii="Wingdings" w:hAnsi="Wingdings" w:hint="default"/>
      </w:rPr>
    </w:lvl>
  </w:abstractNum>
  <w:abstractNum w:abstractNumId="12" w15:restartNumberingAfterBreak="0">
    <w:nsid w:val="702E9BE0"/>
    <w:multiLevelType w:val="hybridMultilevel"/>
    <w:tmpl w:val="8D742A0A"/>
    <w:lvl w:ilvl="0" w:tplc="0E146DB0">
      <w:start w:val="1"/>
      <w:numFmt w:val="bullet"/>
      <w:lvlText w:val=""/>
      <w:lvlJc w:val="left"/>
      <w:pPr>
        <w:ind w:left="720" w:hanging="360"/>
      </w:pPr>
      <w:rPr>
        <w:rFonts w:ascii="Symbol" w:hAnsi="Symbol" w:hint="default"/>
      </w:rPr>
    </w:lvl>
    <w:lvl w:ilvl="1" w:tplc="84E4ABEE">
      <w:start w:val="1"/>
      <w:numFmt w:val="bullet"/>
      <w:lvlText w:val="o"/>
      <w:lvlJc w:val="left"/>
      <w:pPr>
        <w:ind w:left="1440" w:hanging="360"/>
      </w:pPr>
      <w:rPr>
        <w:rFonts w:ascii="Courier New" w:hAnsi="Courier New" w:hint="default"/>
      </w:rPr>
    </w:lvl>
    <w:lvl w:ilvl="2" w:tplc="51824B40">
      <w:start w:val="1"/>
      <w:numFmt w:val="bullet"/>
      <w:lvlText w:val=""/>
      <w:lvlJc w:val="left"/>
      <w:pPr>
        <w:ind w:left="2160" w:hanging="360"/>
      </w:pPr>
      <w:rPr>
        <w:rFonts w:ascii="Wingdings" w:hAnsi="Wingdings" w:hint="default"/>
      </w:rPr>
    </w:lvl>
    <w:lvl w:ilvl="3" w:tplc="46D6083E">
      <w:start w:val="1"/>
      <w:numFmt w:val="bullet"/>
      <w:lvlText w:val=""/>
      <w:lvlJc w:val="left"/>
      <w:pPr>
        <w:ind w:left="2880" w:hanging="360"/>
      </w:pPr>
      <w:rPr>
        <w:rFonts w:ascii="Symbol" w:hAnsi="Symbol" w:hint="default"/>
      </w:rPr>
    </w:lvl>
    <w:lvl w:ilvl="4" w:tplc="A88C8D84">
      <w:start w:val="1"/>
      <w:numFmt w:val="bullet"/>
      <w:lvlText w:val="o"/>
      <w:lvlJc w:val="left"/>
      <w:pPr>
        <w:ind w:left="3600" w:hanging="360"/>
      </w:pPr>
      <w:rPr>
        <w:rFonts w:ascii="Courier New" w:hAnsi="Courier New" w:hint="default"/>
      </w:rPr>
    </w:lvl>
    <w:lvl w:ilvl="5" w:tplc="9656D292">
      <w:start w:val="1"/>
      <w:numFmt w:val="bullet"/>
      <w:lvlText w:val=""/>
      <w:lvlJc w:val="left"/>
      <w:pPr>
        <w:ind w:left="4320" w:hanging="360"/>
      </w:pPr>
      <w:rPr>
        <w:rFonts w:ascii="Wingdings" w:hAnsi="Wingdings" w:hint="default"/>
      </w:rPr>
    </w:lvl>
    <w:lvl w:ilvl="6" w:tplc="CDD01F88">
      <w:start w:val="1"/>
      <w:numFmt w:val="bullet"/>
      <w:lvlText w:val=""/>
      <w:lvlJc w:val="left"/>
      <w:pPr>
        <w:ind w:left="5040" w:hanging="360"/>
      </w:pPr>
      <w:rPr>
        <w:rFonts w:ascii="Symbol" w:hAnsi="Symbol" w:hint="default"/>
      </w:rPr>
    </w:lvl>
    <w:lvl w:ilvl="7" w:tplc="08109270">
      <w:start w:val="1"/>
      <w:numFmt w:val="bullet"/>
      <w:lvlText w:val="o"/>
      <w:lvlJc w:val="left"/>
      <w:pPr>
        <w:ind w:left="5760" w:hanging="360"/>
      </w:pPr>
      <w:rPr>
        <w:rFonts w:ascii="Courier New" w:hAnsi="Courier New" w:hint="default"/>
      </w:rPr>
    </w:lvl>
    <w:lvl w:ilvl="8" w:tplc="4C7C8ACC">
      <w:start w:val="1"/>
      <w:numFmt w:val="bullet"/>
      <w:lvlText w:val=""/>
      <w:lvlJc w:val="left"/>
      <w:pPr>
        <w:ind w:left="6480" w:hanging="360"/>
      </w:pPr>
      <w:rPr>
        <w:rFonts w:ascii="Wingdings" w:hAnsi="Wingdings" w:hint="default"/>
      </w:rPr>
    </w:lvl>
  </w:abstractNum>
  <w:abstractNum w:abstractNumId="13" w15:restartNumberingAfterBreak="0">
    <w:nsid w:val="7155C9F3"/>
    <w:multiLevelType w:val="hybridMultilevel"/>
    <w:tmpl w:val="B186E444"/>
    <w:lvl w:ilvl="0" w:tplc="AF7CDA56">
      <w:start w:val="1"/>
      <w:numFmt w:val="bullet"/>
      <w:lvlText w:val=""/>
      <w:lvlJc w:val="left"/>
      <w:pPr>
        <w:ind w:left="720" w:hanging="360"/>
      </w:pPr>
      <w:rPr>
        <w:rFonts w:ascii="Symbol" w:hAnsi="Symbol" w:hint="default"/>
      </w:rPr>
    </w:lvl>
    <w:lvl w:ilvl="1" w:tplc="B1524B42">
      <w:start w:val="1"/>
      <w:numFmt w:val="bullet"/>
      <w:lvlText w:val="o"/>
      <w:lvlJc w:val="left"/>
      <w:pPr>
        <w:ind w:left="1440" w:hanging="360"/>
      </w:pPr>
      <w:rPr>
        <w:rFonts w:ascii="Courier New" w:hAnsi="Courier New" w:hint="default"/>
      </w:rPr>
    </w:lvl>
    <w:lvl w:ilvl="2" w:tplc="90F20DAA">
      <w:start w:val="1"/>
      <w:numFmt w:val="bullet"/>
      <w:lvlText w:val=""/>
      <w:lvlJc w:val="left"/>
      <w:pPr>
        <w:ind w:left="2160" w:hanging="360"/>
      </w:pPr>
      <w:rPr>
        <w:rFonts w:ascii="Wingdings" w:hAnsi="Wingdings" w:hint="default"/>
      </w:rPr>
    </w:lvl>
    <w:lvl w:ilvl="3" w:tplc="98B038F0">
      <w:start w:val="1"/>
      <w:numFmt w:val="bullet"/>
      <w:lvlText w:val=""/>
      <w:lvlJc w:val="left"/>
      <w:pPr>
        <w:ind w:left="2880" w:hanging="360"/>
      </w:pPr>
      <w:rPr>
        <w:rFonts w:ascii="Symbol" w:hAnsi="Symbol" w:hint="default"/>
      </w:rPr>
    </w:lvl>
    <w:lvl w:ilvl="4" w:tplc="AEB25CD8">
      <w:start w:val="1"/>
      <w:numFmt w:val="bullet"/>
      <w:lvlText w:val="o"/>
      <w:lvlJc w:val="left"/>
      <w:pPr>
        <w:ind w:left="3600" w:hanging="360"/>
      </w:pPr>
      <w:rPr>
        <w:rFonts w:ascii="Courier New" w:hAnsi="Courier New" w:hint="default"/>
      </w:rPr>
    </w:lvl>
    <w:lvl w:ilvl="5" w:tplc="4802CC02">
      <w:start w:val="1"/>
      <w:numFmt w:val="bullet"/>
      <w:lvlText w:val=""/>
      <w:lvlJc w:val="left"/>
      <w:pPr>
        <w:ind w:left="4320" w:hanging="360"/>
      </w:pPr>
      <w:rPr>
        <w:rFonts w:ascii="Wingdings" w:hAnsi="Wingdings" w:hint="default"/>
      </w:rPr>
    </w:lvl>
    <w:lvl w:ilvl="6" w:tplc="24541E92">
      <w:start w:val="1"/>
      <w:numFmt w:val="bullet"/>
      <w:lvlText w:val=""/>
      <w:lvlJc w:val="left"/>
      <w:pPr>
        <w:ind w:left="5040" w:hanging="360"/>
      </w:pPr>
      <w:rPr>
        <w:rFonts w:ascii="Symbol" w:hAnsi="Symbol" w:hint="default"/>
      </w:rPr>
    </w:lvl>
    <w:lvl w:ilvl="7" w:tplc="2646BE7E">
      <w:start w:val="1"/>
      <w:numFmt w:val="bullet"/>
      <w:lvlText w:val="o"/>
      <w:lvlJc w:val="left"/>
      <w:pPr>
        <w:ind w:left="5760" w:hanging="360"/>
      </w:pPr>
      <w:rPr>
        <w:rFonts w:ascii="Courier New" w:hAnsi="Courier New" w:hint="default"/>
      </w:rPr>
    </w:lvl>
    <w:lvl w:ilvl="8" w:tplc="57801C60">
      <w:start w:val="1"/>
      <w:numFmt w:val="bullet"/>
      <w:lvlText w:val=""/>
      <w:lvlJc w:val="left"/>
      <w:pPr>
        <w:ind w:left="6480" w:hanging="360"/>
      </w:pPr>
      <w:rPr>
        <w:rFonts w:ascii="Wingdings" w:hAnsi="Wingdings" w:hint="default"/>
      </w:rPr>
    </w:lvl>
  </w:abstractNum>
  <w:abstractNum w:abstractNumId="14" w15:restartNumberingAfterBreak="0">
    <w:nsid w:val="7592DFA2"/>
    <w:multiLevelType w:val="hybridMultilevel"/>
    <w:tmpl w:val="9A541906"/>
    <w:lvl w:ilvl="0" w:tplc="46B036F0">
      <w:start w:val="1"/>
      <w:numFmt w:val="bullet"/>
      <w:lvlText w:val=""/>
      <w:lvlJc w:val="left"/>
      <w:pPr>
        <w:ind w:left="720" w:hanging="360"/>
      </w:pPr>
      <w:rPr>
        <w:rFonts w:ascii="Symbol" w:hAnsi="Symbol" w:hint="default"/>
      </w:rPr>
    </w:lvl>
    <w:lvl w:ilvl="1" w:tplc="FA842B6A">
      <w:start w:val="1"/>
      <w:numFmt w:val="bullet"/>
      <w:lvlText w:val="o"/>
      <w:lvlJc w:val="left"/>
      <w:pPr>
        <w:ind w:left="1440" w:hanging="360"/>
      </w:pPr>
      <w:rPr>
        <w:rFonts w:ascii="Courier New" w:hAnsi="Courier New" w:hint="default"/>
      </w:rPr>
    </w:lvl>
    <w:lvl w:ilvl="2" w:tplc="0778D1F8">
      <w:start w:val="1"/>
      <w:numFmt w:val="bullet"/>
      <w:lvlText w:val=""/>
      <w:lvlJc w:val="left"/>
      <w:pPr>
        <w:ind w:left="2160" w:hanging="360"/>
      </w:pPr>
      <w:rPr>
        <w:rFonts w:ascii="Wingdings" w:hAnsi="Wingdings" w:hint="default"/>
      </w:rPr>
    </w:lvl>
    <w:lvl w:ilvl="3" w:tplc="D438F026">
      <w:start w:val="1"/>
      <w:numFmt w:val="bullet"/>
      <w:lvlText w:val=""/>
      <w:lvlJc w:val="left"/>
      <w:pPr>
        <w:ind w:left="2880" w:hanging="360"/>
      </w:pPr>
      <w:rPr>
        <w:rFonts w:ascii="Symbol" w:hAnsi="Symbol" w:hint="default"/>
      </w:rPr>
    </w:lvl>
    <w:lvl w:ilvl="4" w:tplc="A97EC9E0">
      <w:start w:val="1"/>
      <w:numFmt w:val="bullet"/>
      <w:lvlText w:val="o"/>
      <w:lvlJc w:val="left"/>
      <w:pPr>
        <w:ind w:left="3600" w:hanging="360"/>
      </w:pPr>
      <w:rPr>
        <w:rFonts w:ascii="Courier New" w:hAnsi="Courier New" w:hint="default"/>
      </w:rPr>
    </w:lvl>
    <w:lvl w:ilvl="5" w:tplc="292AA8F0">
      <w:start w:val="1"/>
      <w:numFmt w:val="bullet"/>
      <w:lvlText w:val=""/>
      <w:lvlJc w:val="left"/>
      <w:pPr>
        <w:ind w:left="4320" w:hanging="360"/>
      </w:pPr>
      <w:rPr>
        <w:rFonts w:ascii="Wingdings" w:hAnsi="Wingdings" w:hint="default"/>
      </w:rPr>
    </w:lvl>
    <w:lvl w:ilvl="6" w:tplc="979CBC1A">
      <w:start w:val="1"/>
      <w:numFmt w:val="bullet"/>
      <w:lvlText w:val=""/>
      <w:lvlJc w:val="left"/>
      <w:pPr>
        <w:ind w:left="5040" w:hanging="360"/>
      </w:pPr>
      <w:rPr>
        <w:rFonts w:ascii="Symbol" w:hAnsi="Symbol" w:hint="default"/>
      </w:rPr>
    </w:lvl>
    <w:lvl w:ilvl="7" w:tplc="D4125088">
      <w:start w:val="1"/>
      <w:numFmt w:val="bullet"/>
      <w:lvlText w:val="o"/>
      <w:lvlJc w:val="left"/>
      <w:pPr>
        <w:ind w:left="5760" w:hanging="360"/>
      </w:pPr>
      <w:rPr>
        <w:rFonts w:ascii="Courier New" w:hAnsi="Courier New" w:hint="default"/>
      </w:rPr>
    </w:lvl>
    <w:lvl w:ilvl="8" w:tplc="C93EE7A6">
      <w:start w:val="1"/>
      <w:numFmt w:val="bullet"/>
      <w:lvlText w:val=""/>
      <w:lvlJc w:val="left"/>
      <w:pPr>
        <w:ind w:left="6480" w:hanging="360"/>
      </w:pPr>
      <w:rPr>
        <w:rFonts w:ascii="Wingdings" w:hAnsi="Wingdings" w:hint="default"/>
      </w:rPr>
    </w:lvl>
  </w:abstractNum>
  <w:abstractNum w:abstractNumId="15" w15:restartNumberingAfterBreak="0">
    <w:nsid w:val="7D077088"/>
    <w:multiLevelType w:val="hybridMultilevel"/>
    <w:tmpl w:val="79D6955A"/>
    <w:lvl w:ilvl="0" w:tplc="10F88192">
      <w:start w:val="1"/>
      <w:numFmt w:val="bullet"/>
      <w:lvlText w:val=""/>
      <w:lvlJc w:val="left"/>
      <w:pPr>
        <w:ind w:left="720" w:hanging="360"/>
      </w:pPr>
      <w:rPr>
        <w:rFonts w:ascii="Symbol" w:hAnsi="Symbol" w:hint="default"/>
      </w:rPr>
    </w:lvl>
    <w:lvl w:ilvl="1" w:tplc="4002DAE8">
      <w:start w:val="1"/>
      <w:numFmt w:val="bullet"/>
      <w:lvlText w:val="o"/>
      <w:lvlJc w:val="left"/>
      <w:pPr>
        <w:ind w:left="1440" w:hanging="360"/>
      </w:pPr>
      <w:rPr>
        <w:rFonts w:ascii="Courier New" w:hAnsi="Courier New" w:hint="default"/>
      </w:rPr>
    </w:lvl>
    <w:lvl w:ilvl="2" w:tplc="9A227A18">
      <w:start w:val="1"/>
      <w:numFmt w:val="bullet"/>
      <w:lvlText w:val=""/>
      <w:lvlJc w:val="left"/>
      <w:pPr>
        <w:ind w:left="2160" w:hanging="360"/>
      </w:pPr>
      <w:rPr>
        <w:rFonts w:ascii="Wingdings" w:hAnsi="Wingdings" w:hint="default"/>
      </w:rPr>
    </w:lvl>
    <w:lvl w:ilvl="3" w:tplc="5CFC94E6">
      <w:start w:val="1"/>
      <w:numFmt w:val="bullet"/>
      <w:lvlText w:val=""/>
      <w:lvlJc w:val="left"/>
      <w:pPr>
        <w:ind w:left="2880" w:hanging="360"/>
      </w:pPr>
      <w:rPr>
        <w:rFonts w:ascii="Symbol" w:hAnsi="Symbol" w:hint="default"/>
      </w:rPr>
    </w:lvl>
    <w:lvl w:ilvl="4" w:tplc="C10C9314">
      <w:start w:val="1"/>
      <w:numFmt w:val="bullet"/>
      <w:lvlText w:val="o"/>
      <w:lvlJc w:val="left"/>
      <w:pPr>
        <w:ind w:left="3600" w:hanging="360"/>
      </w:pPr>
      <w:rPr>
        <w:rFonts w:ascii="Courier New" w:hAnsi="Courier New" w:hint="default"/>
      </w:rPr>
    </w:lvl>
    <w:lvl w:ilvl="5" w:tplc="15022EE6">
      <w:start w:val="1"/>
      <w:numFmt w:val="bullet"/>
      <w:lvlText w:val=""/>
      <w:lvlJc w:val="left"/>
      <w:pPr>
        <w:ind w:left="4320" w:hanging="360"/>
      </w:pPr>
      <w:rPr>
        <w:rFonts w:ascii="Wingdings" w:hAnsi="Wingdings" w:hint="default"/>
      </w:rPr>
    </w:lvl>
    <w:lvl w:ilvl="6" w:tplc="83CE047C">
      <w:start w:val="1"/>
      <w:numFmt w:val="bullet"/>
      <w:lvlText w:val=""/>
      <w:lvlJc w:val="left"/>
      <w:pPr>
        <w:ind w:left="5040" w:hanging="360"/>
      </w:pPr>
      <w:rPr>
        <w:rFonts w:ascii="Symbol" w:hAnsi="Symbol" w:hint="default"/>
      </w:rPr>
    </w:lvl>
    <w:lvl w:ilvl="7" w:tplc="7A9E6314">
      <w:start w:val="1"/>
      <w:numFmt w:val="bullet"/>
      <w:lvlText w:val="o"/>
      <w:lvlJc w:val="left"/>
      <w:pPr>
        <w:ind w:left="5760" w:hanging="360"/>
      </w:pPr>
      <w:rPr>
        <w:rFonts w:ascii="Courier New" w:hAnsi="Courier New" w:hint="default"/>
      </w:rPr>
    </w:lvl>
    <w:lvl w:ilvl="8" w:tplc="6102EAEC">
      <w:start w:val="1"/>
      <w:numFmt w:val="bullet"/>
      <w:lvlText w:val=""/>
      <w:lvlJc w:val="left"/>
      <w:pPr>
        <w:ind w:left="6480" w:hanging="360"/>
      </w:pPr>
      <w:rPr>
        <w:rFonts w:ascii="Wingdings" w:hAnsi="Wingdings" w:hint="default"/>
      </w:rPr>
    </w:lvl>
  </w:abstractNum>
  <w:abstractNum w:abstractNumId="16" w15:restartNumberingAfterBreak="0">
    <w:nsid w:val="7FCD0DAB"/>
    <w:multiLevelType w:val="hybridMultilevel"/>
    <w:tmpl w:val="83362512"/>
    <w:lvl w:ilvl="0" w:tplc="64C41680">
      <w:start w:val="1"/>
      <w:numFmt w:val="bullet"/>
      <w:lvlText w:val=""/>
      <w:lvlJc w:val="left"/>
      <w:pPr>
        <w:ind w:left="720" w:hanging="360"/>
      </w:pPr>
      <w:rPr>
        <w:rFonts w:ascii="Symbol" w:hAnsi="Symbol" w:hint="default"/>
      </w:rPr>
    </w:lvl>
    <w:lvl w:ilvl="1" w:tplc="94C23ABC">
      <w:start w:val="1"/>
      <w:numFmt w:val="bullet"/>
      <w:lvlText w:val="o"/>
      <w:lvlJc w:val="left"/>
      <w:pPr>
        <w:ind w:left="1440" w:hanging="360"/>
      </w:pPr>
      <w:rPr>
        <w:rFonts w:ascii="Courier New" w:hAnsi="Courier New" w:hint="default"/>
      </w:rPr>
    </w:lvl>
    <w:lvl w:ilvl="2" w:tplc="8C26F5A0">
      <w:start w:val="1"/>
      <w:numFmt w:val="bullet"/>
      <w:lvlText w:val=""/>
      <w:lvlJc w:val="left"/>
      <w:pPr>
        <w:ind w:left="2160" w:hanging="360"/>
      </w:pPr>
      <w:rPr>
        <w:rFonts w:ascii="Wingdings" w:hAnsi="Wingdings" w:hint="default"/>
      </w:rPr>
    </w:lvl>
    <w:lvl w:ilvl="3" w:tplc="BEA69E9C">
      <w:start w:val="1"/>
      <w:numFmt w:val="bullet"/>
      <w:lvlText w:val=""/>
      <w:lvlJc w:val="left"/>
      <w:pPr>
        <w:ind w:left="2880" w:hanging="360"/>
      </w:pPr>
      <w:rPr>
        <w:rFonts w:ascii="Symbol" w:hAnsi="Symbol" w:hint="default"/>
      </w:rPr>
    </w:lvl>
    <w:lvl w:ilvl="4" w:tplc="3D62460C">
      <w:start w:val="1"/>
      <w:numFmt w:val="bullet"/>
      <w:lvlText w:val="o"/>
      <w:lvlJc w:val="left"/>
      <w:pPr>
        <w:ind w:left="3600" w:hanging="360"/>
      </w:pPr>
      <w:rPr>
        <w:rFonts w:ascii="Courier New" w:hAnsi="Courier New" w:hint="default"/>
      </w:rPr>
    </w:lvl>
    <w:lvl w:ilvl="5" w:tplc="BE0ED506">
      <w:start w:val="1"/>
      <w:numFmt w:val="bullet"/>
      <w:lvlText w:val=""/>
      <w:lvlJc w:val="left"/>
      <w:pPr>
        <w:ind w:left="4320" w:hanging="360"/>
      </w:pPr>
      <w:rPr>
        <w:rFonts w:ascii="Wingdings" w:hAnsi="Wingdings" w:hint="default"/>
      </w:rPr>
    </w:lvl>
    <w:lvl w:ilvl="6" w:tplc="F2646A72">
      <w:start w:val="1"/>
      <w:numFmt w:val="bullet"/>
      <w:lvlText w:val=""/>
      <w:lvlJc w:val="left"/>
      <w:pPr>
        <w:ind w:left="5040" w:hanging="360"/>
      </w:pPr>
      <w:rPr>
        <w:rFonts w:ascii="Symbol" w:hAnsi="Symbol" w:hint="default"/>
      </w:rPr>
    </w:lvl>
    <w:lvl w:ilvl="7" w:tplc="323EE89A">
      <w:start w:val="1"/>
      <w:numFmt w:val="bullet"/>
      <w:lvlText w:val="o"/>
      <w:lvlJc w:val="left"/>
      <w:pPr>
        <w:ind w:left="5760" w:hanging="360"/>
      </w:pPr>
      <w:rPr>
        <w:rFonts w:ascii="Courier New" w:hAnsi="Courier New" w:hint="default"/>
      </w:rPr>
    </w:lvl>
    <w:lvl w:ilvl="8" w:tplc="154EBE3A">
      <w:start w:val="1"/>
      <w:numFmt w:val="bullet"/>
      <w:lvlText w:val=""/>
      <w:lvlJc w:val="left"/>
      <w:pPr>
        <w:ind w:left="6480" w:hanging="360"/>
      </w:pPr>
      <w:rPr>
        <w:rFonts w:ascii="Wingdings" w:hAnsi="Wingdings" w:hint="default"/>
      </w:rPr>
    </w:lvl>
  </w:abstractNum>
  <w:num w:numId="1" w16cid:durableId="1542746789">
    <w:abstractNumId w:val="8"/>
  </w:num>
  <w:num w:numId="2" w16cid:durableId="378674264">
    <w:abstractNumId w:val="14"/>
  </w:num>
  <w:num w:numId="3" w16cid:durableId="149641495">
    <w:abstractNumId w:val="5"/>
  </w:num>
  <w:num w:numId="4" w16cid:durableId="521012545">
    <w:abstractNumId w:val="0"/>
  </w:num>
  <w:num w:numId="5" w16cid:durableId="1639214990">
    <w:abstractNumId w:val="6"/>
  </w:num>
  <w:num w:numId="6" w16cid:durableId="677124874">
    <w:abstractNumId w:val="3"/>
  </w:num>
  <w:num w:numId="7" w16cid:durableId="1678337646">
    <w:abstractNumId w:val="11"/>
  </w:num>
  <w:num w:numId="8" w16cid:durableId="2035039366">
    <w:abstractNumId w:val="13"/>
  </w:num>
  <w:num w:numId="9" w16cid:durableId="997805353">
    <w:abstractNumId w:val="9"/>
  </w:num>
  <w:num w:numId="10" w16cid:durableId="1738937054">
    <w:abstractNumId w:val="10"/>
  </w:num>
  <w:num w:numId="11" w16cid:durableId="872233652">
    <w:abstractNumId w:val="15"/>
  </w:num>
  <w:num w:numId="12" w16cid:durableId="1856767845">
    <w:abstractNumId w:val="7"/>
  </w:num>
  <w:num w:numId="13" w16cid:durableId="1565600814">
    <w:abstractNumId w:val="4"/>
  </w:num>
  <w:num w:numId="14" w16cid:durableId="1437362505">
    <w:abstractNumId w:val="16"/>
  </w:num>
  <w:num w:numId="15" w16cid:durableId="1950896111">
    <w:abstractNumId w:val="1"/>
  </w:num>
  <w:num w:numId="16" w16cid:durableId="2059930639">
    <w:abstractNumId w:val="2"/>
  </w:num>
  <w:num w:numId="17" w16cid:durableId="1055590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757C42"/>
    <w:rsid w:val="00381F32"/>
    <w:rsid w:val="005C476D"/>
    <w:rsid w:val="0062183D"/>
    <w:rsid w:val="00793599"/>
    <w:rsid w:val="00AB48F5"/>
    <w:rsid w:val="00D74454"/>
    <w:rsid w:val="00E36BFF"/>
    <w:rsid w:val="06F97F12"/>
    <w:rsid w:val="0EB08C7B"/>
    <w:rsid w:val="0EE91B52"/>
    <w:rsid w:val="16DAF587"/>
    <w:rsid w:val="1BC16F4E"/>
    <w:rsid w:val="29757C42"/>
    <w:rsid w:val="2DE3BC49"/>
    <w:rsid w:val="4730065C"/>
    <w:rsid w:val="4E83CAD7"/>
    <w:rsid w:val="54B62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2CEFA"/>
  <w15:chartTrackingRefBased/>
  <w15:docId w15:val="{38FD3740-968F-435F-A82A-BED00790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m.gov/entity-registr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datlanticarts.org/opportunity/folk-and-traditional-arts-experiences-grants/" TargetMode="External"/><Relationship Id="rId17" Type="http://schemas.openxmlformats.org/officeDocument/2006/relationships/hyperlink" Target="mailto:slewitus@midatlanticarts.org" TargetMode="External"/><Relationship Id="rId2" Type="http://schemas.openxmlformats.org/officeDocument/2006/relationships/customXml" Target="../customXml/item2.xml"/><Relationship Id="rId16" Type="http://schemas.openxmlformats.org/officeDocument/2006/relationships/hyperlink" Target="https://us02web.zoom.us/webinar/register/WN_6Z6hZji3Q0CjyJyNAweXy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datlanticarts.org/opportunity/folk-and-traditional-arts-community-grants/" TargetMode="External"/><Relationship Id="rId5" Type="http://schemas.openxmlformats.org/officeDocument/2006/relationships/styles" Target="styles.xml"/><Relationship Id="rId15" Type="http://schemas.openxmlformats.org/officeDocument/2006/relationships/hyperlink" Target="mailto:slewitus@midatlanticarts.org" TargetMode="External"/><Relationship Id="rId10" Type="http://schemas.openxmlformats.org/officeDocument/2006/relationships/hyperlink" Target="mailto:slewitus@midatlanticarts.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midatlanticarts.org/opportunity/special-presenter-initiatives/" TargetMode="External"/><Relationship Id="rId14" Type="http://schemas.openxmlformats.org/officeDocument/2006/relationships/hyperlink" Target="https://www.midatlanticarts.org/opportunity/special-presenter-initia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7a2d043b89870b6ae1386556c9ece140">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4a3b00b63584028e03f477ada1ffbe40"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a5a615-85c0-47f9-94e7-b92afba9bb0c">
      <Terms xmlns="http://schemas.microsoft.com/office/infopath/2007/PartnerControls"/>
    </lcf76f155ced4ddcb4097134ff3c332f>
    <TaxCatchAll xmlns="9045f760-8026-4991-b876-fdd53523ff4e" xsi:nil="true"/>
    <_Flow_SignoffStatus xmlns="24a5a615-85c0-47f9-94e7-b92afba9bb0c" xsi:nil="true"/>
  </documentManagement>
</p:properties>
</file>

<file path=customXml/itemProps1.xml><?xml version="1.0" encoding="utf-8"?>
<ds:datastoreItem xmlns:ds="http://schemas.openxmlformats.org/officeDocument/2006/customXml" ds:itemID="{754BC6C2-3DC8-42F4-BD52-3E6AE5942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a615-85c0-47f9-94e7-b92afba9bb0c"/>
    <ds:schemaRef ds:uri="9045f760-8026-4991-b876-fdd53523f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0725D-D16C-4B6F-A6A7-0E8C709BFD1A}">
  <ds:schemaRefs>
    <ds:schemaRef ds:uri="http://schemas.microsoft.com/sharepoint/v3/contenttype/forms"/>
  </ds:schemaRefs>
</ds:datastoreItem>
</file>

<file path=customXml/itemProps3.xml><?xml version="1.0" encoding="utf-8"?>
<ds:datastoreItem xmlns:ds="http://schemas.openxmlformats.org/officeDocument/2006/customXml" ds:itemID="{5D02E09D-1041-4CA5-A953-67EAE6D87430}">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2451</Words>
  <Characters>13976</Characters>
  <Application>Microsoft Office Word</Application>
  <DocSecurity>0</DocSecurity>
  <Lines>116</Lines>
  <Paragraphs>32</Paragraphs>
  <ScaleCrop>false</ScaleCrop>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Lewitus</dc:creator>
  <cp:keywords/>
  <dc:description/>
  <cp:lastModifiedBy>Sarah Lewitus</cp:lastModifiedBy>
  <cp:revision>4</cp:revision>
  <dcterms:created xsi:type="dcterms:W3CDTF">2025-11-19T19:53:00Z</dcterms:created>
  <dcterms:modified xsi:type="dcterms:W3CDTF">2025-11-19T20:12:00Z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MediaServiceImageTags">
    <vt:lpwstr/>
  </property>
</Properties>
</file>